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B92E47" w:rsidRDefault="00B92E47" w:rsidP="00B92E47">
      <w:pPr>
        <w:rPr>
          <w:rFonts w:ascii="Arial" w:eastAsia="Calibri" w:hAnsi="Arial" w:cs="Arial"/>
          <w:b/>
          <w:bCs/>
          <w:sz w:val="20"/>
          <w:szCs w:val="20"/>
        </w:rPr>
      </w:pPr>
      <w:r w:rsidRPr="00B92E47">
        <w:rPr>
          <w:rFonts w:ascii="Arial" w:eastAsia="Calibri" w:hAnsi="Arial" w:cs="Arial"/>
          <w:b/>
          <w:bCs/>
          <w:sz w:val="20"/>
          <w:szCs w:val="20"/>
        </w:rPr>
        <w:t xml:space="preserve">Mathematical Modeling of Six Database-Derived Gene Regulatory Networks Identifies Key Regulators and Network Properties Controlling the Early Response to Cold Shock in </w:t>
      </w:r>
      <w:r w:rsidRPr="00B92E47">
        <w:rPr>
          <w:rFonts w:ascii="Arial" w:eastAsia="Calibri" w:hAnsi="Arial" w:cs="Arial"/>
          <w:b/>
          <w:bCs/>
          <w:i/>
          <w:sz w:val="20"/>
          <w:szCs w:val="20"/>
        </w:rPr>
        <w:t>Saccharomyces cerevisiae</w:t>
      </w:r>
    </w:p>
    <w:p w14:paraId="0617A8CC" w14:textId="77777777" w:rsidR="00B92E47" w:rsidRDefault="00B92E47" w:rsidP="00B92E47">
      <w:pPr>
        <w:rPr>
          <w:rFonts w:ascii="Arial" w:eastAsia="Calibri" w:hAnsi="Arial" w:cs="Arial"/>
          <w:b/>
          <w:bCs/>
          <w:i/>
          <w:sz w:val="20"/>
          <w:szCs w:val="20"/>
        </w:rPr>
      </w:pPr>
    </w:p>
    <w:p w14:paraId="1A887EC5" w14:textId="5E3A8546"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Brandon J. Klein</w:t>
      </w:r>
      <w:r w:rsidRPr="00B92E47">
        <w:rPr>
          <w:rFonts w:ascii="Arial" w:eastAsia="Calibri" w:hAnsi="Arial" w:cs="Arial"/>
          <w:sz w:val="20"/>
          <w:szCs w:val="20"/>
          <w:vertAlign w:val="superscript"/>
        </w:rPr>
        <w:t>1</w:t>
      </w:r>
      <w:r w:rsidRPr="00B92E47">
        <w:rPr>
          <w:rFonts w:ascii="Arial" w:eastAsia="Calibri" w:hAnsi="Arial" w:cs="Arial"/>
          <w:sz w:val="20"/>
          <w:szCs w:val="20"/>
        </w:rPr>
        <w:t>, Ben G. Fitzpatrick</w:t>
      </w:r>
      <w:r w:rsidRPr="00B92E47">
        <w:rPr>
          <w:rFonts w:ascii="Arial" w:eastAsia="Calibri" w:hAnsi="Arial" w:cs="Arial"/>
          <w:sz w:val="20"/>
          <w:szCs w:val="20"/>
          <w:vertAlign w:val="superscript"/>
        </w:rPr>
        <w:t>2</w:t>
      </w:r>
      <w:r w:rsidRPr="00B92E47">
        <w:rPr>
          <w:rFonts w:ascii="Arial" w:eastAsia="Calibri" w:hAnsi="Arial" w:cs="Arial"/>
          <w:sz w:val="20"/>
          <w:szCs w:val="20"/>
        </w:rPr>
        <w:t>, and Kam D. Dahlquist</w:t>
      </w:r>
      <w:r w:rsidRPr="00B92E47">
        <w:rPr>
          <w:rFonts w:ascii="Arial" w:eastAsia="Calibri" w:hAnsi="Arial" w:cs="Arial"/>
          <w:sz w:val="20"/>
          <w:szCs w:val="20"/>
          <w:vertAlign w:val="superscript"/>
        </w:rPr>
        <w:t>1</w:t>
      </w:r>
    </w:p>
    <w:p w14:paraId="7E0A8148" w14:textId="77777777" w:rsidR="00B92E47" w:rsidRDefault="00B92E47" w:rsidP="00B92E47">
      <w:pPr>
        <w:rPr>
          <w:rFonts w:ascii="Arial" w:eastAsia="Calibri" w:hAnsi="Arial" w:cs="Arial"/>
          <w:bCs/>
          <w:iCs/>
          <w:sz w:val="20"/>
          <w:szCs w:val="20"/>
          <w:vertAlign w:val="superscript"/>
        </w:rPr>
      </w:pPr>
    </w:p>
    <w:p w14:paraId="01740E55" w14:textId="54B34FD5" w:rsidR="00B92E47" w:rsidRPr="00B92E47" w:rsidRDefault="00B92E47" w:rsidP="00B92E47">
      <w:pPr>
        <w:rPr>
          <w:rFonts w:ascii="Arial" w:eastAsia="Calibri" w:hAnsi="Arial" w:cs="Arial"/>
          <w:sz w:val="20"/>
          <w:szCs w:val="20"/>
        </w:rPr>
      </w:pPr>
      <w:r w:rsidRPr="00B92E47">
        <w:rPr>
          <w:rFonts w:ascii="Arial" w:eastAsia="Calibri" w:hAnsi="Arial" w:cs="Arial"/>
          <w:bCs/>
          <w:iCs/>
          <w:sz w:val="20"/>
          <w:szCs w:val="20"/>
          <w:vertAlign w:val="superscript"/>
        </w:rPr>
        <w:t>1</w:t>
      </w:r>
      <w:r w:rsidRPr="00B92E47">
        <w:rPr>
          <w:rFonts w:ascii="Arial" w:eastAsia="Calibri" w:hAnsi="Arial" w:cs="Arial"/>
          <w:bCs/>
          <w:iCs/>
          <w:sz w:val="20"/>
          <w:szCs w:val="20"/>
        </w:rPr>
        <w:t xml:space="preserve">Department of Biology, </w:t>
      </w:r>
      <w:r w:rsidRPr="00B92E47">
        <w:rPr>
          <w:rFonts w:ascii="Arial" w:eastAsia="Calibri" w:hAnsi="Arial" w:cs="Arial"/>
          <w:bCs/>
          <w:iCs/>
          <w:sz w:val="20"/>
          <w:szCs w:val="20"/>
          <w:vertAlign w:val="superscript"/>
        </w:rPr>
        <w:t>2</w:t>
      </w:r>
      <w:r w:rsidRPr="00B92E47">
        <w:rPr>
          <w:rFonts w:ascii="Arial" w:eastAsia="Calibri" w:hAnsi="Arial" w:cs="Arial"/>
          <w:bCs/>
          <w:iCs/>
          <w:sz w:val="20"/>
          <w:szCs w:val="20"/>
        </w:rPr>
        <w:t>Department of Mathematics, Loyola Marymount University, 1 LMU Drive, Los Angeles, CA 90045</w:t>
      </w:r>
    </w:p>
    <w:p w14:paraId="6FDE55AF" w14:textId="77777777" w:rsidR="00B92E47" w:rsidRDefault="00B92E47" w:rsidP="00B92E47">
      <w:pPr>
        <w:rPr>
          <w:rFonts w:ascii="Arial" w:eastAsia="Calibri" w:hAnsi="Arial" w:cs="Arial"/>
          <w:sz w:val="20"/>
          <w:szCs w:val="20"/>
        </w:rPr>
      </w:pPr>
    </w:p>
    <w:p w14:paraId="308E11E7" w14:textId="4CA1782C" w:rsidR="00B92E47" w:rsidRDefault="00B92E47" w:rsidP="00B92E47">
      <w:pPr>
        <w:rPr>
          <w:rFonts w:ascii="Arial" w:eastAsia="Calibri" w:hAnsi="Arial" w:cs="Arial"/>
          <w:b/>
          <w:sz w:val="20"/>
          <w:szCs w:val="20"/>
        </w:rPr>
      </w:pPr>
    </w:p>
    <w:p w14:paraId="698C179C" w14:textId="0AD1E9F8" w:rsidR="00B92E47" w:rsidRPr="00B92E47" w:rsidRDefault="00B92E47" w:rsidP="00B92E47">
      <w:pPr>
        <w:rPr>
          <w:rFonts w:ascii="Arial" w:eastAsia="Calibri" w:hAnsi="Arial" w:cs="Arial"/>
          <w:b/>
          <w:sz w:val="20"/>
          <w:szCs w:val="20"/>
        </w:rPr>
      </w:pPr>
      <w:r>
        <w:rPr>
          <w:rFonts w:ascii="Arial" w:eastAsia="Calibri" w:hAnsi="Arial" w:cs="Arial"/>
          <w:b/>
          <w:sz w:val="20"/>
          <w:szCs w:val="20"/>
        </w:rPr>
        <w:t>ABSTRACT:</w:t>
      </w:r>
    </w:p>
    <w:p w14:paraId="36A0A9DE" w14:textId="77777777" w:rsidR="00B92E47" w:rsidRDefault="00B92E47" w:rsidP="00B92E47">
      <w:pPr>
        <w:rPr>
          <w:rFonts w:ascii="Arial" w:eastAsia="Calibri" w:hAnsi="Arial" w:cs="Arial"/>
          <w:sz w:val="20"/>
          <w:szCs w:val="20"/>
        </w:rPr>
      </w:pPr>
    </w:p>
    <w:p w14:paraId="5C568049" w14:textId="3F8A1D2D"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B92E47">
        <w:rPr>
          <w:rFonts w:ascii="Arial" w:eastAsia="Calibri" w:hAnsi="Arial" w:cs="Arial"/>
          <w:i/>
          <w:sz w:val="20"/>
          <w:szCs w:val="20"/>
        </w:rPr>
        <w:t>Saccharomyces cerevisiae</w:t>
      </w:r>
      <w:r w:rsidRPr="00B92E47">
        <w:rPr>
          <w:rFonts w:ascii="Arial" w:eastAsia="Calibri" w:hAnsi="Arial" w:cs="Arial"/>
          <w:sz w:val="20"/>
          <w:szCs w:val="20"/>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B92E47">
        <w:rPr>
          <w:rFonts w:ascii="Arial" w:eastAsia="Calibri" w:hAnsi="Arial" w:cs="Arial"/>
          <w:b/>
          <w:sz w:val="20"/>
          <w:szCs w:val="20"/>
        </w:rPr>
        <w:t xml:space="preserve">, </w:t>
      </w:r>
      <w:r w:rsidRPr="00B92E47">
        <w:rPr>
          <w:rFonts w:ascii="Arial" w:eastAsia="Calibri" w:hAnsi="Arial" w:cs="Arial"/>
          <w:sz w:val="20"/>
          <w:szCs w:val="20"/>
        </w:rPr>
        <w:t>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and symmetrical incoherent type I FFLs terminating on the paralogs Yhp1 and Yox1.</w:t>
      </w:r>
    </w:p>
    <w:p w14:paraId="7D844D34" w14:textId="77777777" w:rsidR="00B92E47" w:rsidRPr="00B92E47" w:rsidRDefault="00B92E47" w:rsidP="00B92E47">
      <w:pPr>
        <w:rPr>
          <w:rFonts w:ascii="Arial" w:eastAsia="Calibri" w:hAnsi="Arial" w:cs="Arial"/>
          <w:sz w:val="20"/>
          <w:szCs w:val="20"/>
        </w:rPr>
      </w:pPr>
    </w:p>
    <w:p w14:paraId="5792C3A4" w14:textId="77777777"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Keywords: </w:t>
      </w:r>
      <w:r w:rsidRPr="00B92E47">
        <w:rPr>
          <w:rFonts w:ascii="Arial" w:eastAsia="Calibri" w:hAnsi="Arial" w:cs="Arial"/>
          <w:i/>
          <w:sz w:val="20"/>
          <w:szCs w:val="20"/>
        </w:rPr>
        <w:t>Saccharomyces cerevisiae</w:t>
      </w:r>
      <w:r w:rsidRPr="00B92E47">
        <w:rPr>
          <w:rFonts w:ascii="Arial" w:eastAsia="Calibri" w:hAnsi="Arial" w:cs="Arial"/>
          <w:sz w:val="20"/>
          <w:szCs w:val="20"/>
        </w:rPr>
        <w:t>, cold shock, gene regulatory network, transcription factors, dynamical systems modeling, eigenvector centrality, network motifs</w:t>
      </w:r>
    </w:p>
    <w:p w14:paraId="11EF71AB" w14:textId="16CD4B4F" w:rsidR="005E1A03" w:rsidRPr="001F0E80" w:rsidRDefault="005E1A03" w:rsidP="00A13A98">
      <w:pPr>
        <w:rPr>
          <w:rFonts w:ascii="Arial" w:hAnsi="Arial" w:cs="Arial"/>
          <w:b/>
          <w:sz w:val="20"/>
          <w:szCs w:val="20"/>
        </w:rPr>
      </w:pPr>
    </w:p>
    <w:p w14:paraId="56F06A4B" w14:textId="77777777" w:rsidR="00B92E47" w:rsidRDefault="00B92E47">
      <w:pPr>
        <w:rPr>
          <w:rFonts w:ascii="Arial" w:hAnsi="Arial" w:cs="Arial"/>
          <w:sz w:val="20"/>
          <w:szCs w:val="20"/>
        </w:rPr>
      </w:pPr>
      <w:r>
        <w:rPr>
          <w:rFonts w:ascii="Arial" w:hAnsi="Arial" w:cs="Arial"/>
          <w:sz w:val="20"/>
          <w:szCs w:val="20"/>
        </w:rPr>
        <w:br w:type="page"/>
      </w:r>
    </w:p>
    <w:p w14:paraId="5A39A6AD" w14:textId="51D441E2" w:rsidR="00847457" w:rsidRDefault="00E12755" w:rsidP="00EB0BB8">
      <w:pPr>
        <w:rPr>
          <w:rFonts w:ascii="Arial" w:hAnsi="Arial" w:cs="Arial"/>
          <w:b/>
          <w:sz w:val="20"/>
          <w:szCs w:val="20"/>
        </w:rPr>
      </w:pPr>
      <w:r>
        <w:rPr>
          <w:rFonts w:ascii="Arial" w:hAnsi="Arial" w:cs="Arial"/>
          <w:b/>
          <w:sz w:val="20"/>
          <w:szCs w:val="20"/>
        </w:rPr>
        <w:lastRenderedPageBreak/>
        <w:t>INTRODUCTION:</w:t>
      </w:r>
    </w:p>
    <w:p w14:paraId="61BDBA89" w14:textId="46A9FE40" w:rsidR="00DE61B8" w:rsidRDefault="00DE61B8" w:rsidP="00EB0BB8">
      <w:pPr>
        <w:rPr>
          <w:rFonts w:ascii="Arial" w:hAnsi="Arial" w:cs="Arial"/>
          <w:b/>
          <w:sz w:val="20"/>
          <w:szCs w:val="20"/>
        </w:rPr>
      </w:pPr>
    </w:p>
    <w:p w14:paraId="028BA6FC" w14:textId="4FA38EBE" w:rsidR="00DE61B8" w:rsidRPr="00464720" w:rsidRDefault="00DE61B8" w:rsidP="00DE61B8">
      <w:pPr>
        <w:pStyle w:val="ListParagraph"/>
        <w:numPr>
          <w:ilvl w:val="0"/>
          <w:numId w:val="18"/>
        </w:numPr>
        <w:rPr>
          <w:rFonts w:ascii="Arial" w:hAnsi="Arial" w:cs="Arial"/>
          <w:b/>
          <w:sz w:val="20"/>
          <w:szCs w:val="20"/>
        </w:rPr>
      </w:pPr>
      <w:r>
        <w:rPr>
          <w:rFonts w:ascii="Arial" w:hAnsi="Arial" w:cs="Arial"/>
          <w:i/>
          <w:sz w:val="20"/>
          <w:szCs w:val="20"/>
        </w:rPr>
        <w:t xml:space="preserve">Saccharomyces cerevisiae </w:t>
      </w:r>
      <w:r w:rsidR="00B00A72">
        <w:rPr>
          <w:rFonts w:ascii="Arial" w:hAnsi="Arial" w:cs="Arial"/>
          <w:sz w:val="20"/>
          <w:szCs w:val="20"/>
        </w:rPr>
        <w:t>is</w:t>
      </w:r>
      <w:r>
        <w:rPr>
          <w:rFonts w:ascii="Arial" w:hAnsi="Arial" w:cs="Arial"/>
          <w:sz w:val="20"/>
          <w:szCs w:val="20"/>
        </w:rPr>
        <w:t xml:space="preserve"> a model eukaryotic organism </w:t>
      </w:r>
      <w:r w:rsidR="00B00A72">
        <w:rPr>
          <w:rFonts w:ascii="Arial" w:hAnsi="Arial" w:cs="Arial"/>
          <w:sz w:val="20"/>
          <w:szCs w:val="20"/>
        </w:rPr>
        <w:t>for</w:t>
      </w:r>
      <w:r>
        <w:rPr>
          <w:rFonts w:ascii="Arial" w:hAnsi="Arial" w:cs="Arial"/>
          <w:sz w:val="20"/>
          <w:szCs w:val="20"/>
        </w:rPr>
        <w:t xml:space="preserve"> systems biology</w:t>
      </w:r>
      <w:r w:rsidR="000E093D">
        <w:rPr>
          <w:rFonts w:ascii="Arial" w:hAnsi="Arial" w:cs="Arial"/>
          <w:sz w:val="20"/>
          <w:szCs w:val="20"/>
        </w:rPr>
        <w:t xml:space="preserve"> that has been extensively studied.</w:t>
      </w:r>
    </w:p>
    <w:p w14:paraId="50A7E437" w14:textId="77777777" w:rsidR="00464720" w:rsidRPr="000E1A91" w:rsidRDefault="00464720" w:rsidP="00464720">
      <w:pPr>
        <w:pStyle w:val="ListParagraph"/>
        <w:rPr>
          <w:rFonts w:ascii="Arial" w:hAnsi="Arial" w:cs="Arial"/>
          <w:b/>
          <w:sz w:val="20"/>
          <w:szCs w:val="20"/>
        </w:rPr>
      </w:pPr>
    </w:p>
    <w:p w14:paraId="3EE3C167" w14:textId="10DD2A10" w:rsidR="000E1A91" w:rsidRPr="00DE61B8" w:rsidRDefault="000E1A91" w:rsidP="000E1A91">
      <w:pPr>
        <w:pStyle w:val="ListParagraph"/>
        <w:numPr>
          <w:ilvl w:val="1"/>
          <w:numId w:val="18"/>
        </w:numPr>
        <w:rPr>
          <w:rFonts w:ascii="Arial" w:hAnsi="Arial" w:cs="Arial"/>
          <w:b/>
          <w:sz w:val="20"/>
          <w:szCs w:val="20"/>
        </w:rPr>
      </w:pPr>
      <w:r>
        <w:rPr>
          <w:rFonts w:ascii="Arial" w:hAnsi="Arial" w:cs="Arial"/>
          <w:sz w:val="20"/>
          <w:szCs w:val="20"/>
        </w:rPr>
        <w:t>It has its own model organism database,</w:t>
      </w:r>
      <w:r w:rsidR="000E093D">
        <w:rPr>
          <w:rFonts w:ascii="Arial" w:hAnsi="Arial" w:cs="Arial"/>
          <w:sz w:val="20"/>
          <w:szCs w:val="20"/>
        </w:rPr>
        <w:t xml:space="preserve"> the Saccharomyces Genome Database,</w:t>
      </w:r>
      <w:r>
        <w:rPr>
          <w:rFonts w:ascii="Arial" w:hAnsi="Arial" w:cs="Arial"/>
          <w:sz w:val="20"/>
          <w:szCs w:val="20"/>
        </w:rPr>
        <w:t xml:space="preserve"> and its study has precipitated </w:t>
      </w:r>
      <w:r w:rsidR="000E093D">
        <w:rPr>
          <w:rFonts w:ascii="Arial" w:hAnsi="Arial" w:cs="Arial"/>
          <w:sz w:val="20"/>
          <w:szCs w:val="20"/>
        </w:rPr>
        <w:t xml:space="preserve">numerous </w:t>
      </w:r>
      <w:r>
        <w:rPr>
          <w:rFonts w:ascii="Arial" w:hAnsi="Arial" w:cs="Arial"/>
          <w:sz w:val="20"/>
          <w:szCs w:val="20"/>
        </w:rPr>
        <w:t>advances in genomics research (Cherry et al., 2011)</w:t>
      </w:r>
      <w:r w:rsidR="00DE2B99">
        <w:rPr>
          <w:rFonts w:ascii="Arial" w:hAnsi="Arial" w:cs="Arial"/>
          <w:sz w:val="20"/>
          <w:szCs w:val="20"/>
        </w:rPr>
        <w:t>.</w:t>
      </w:r>
    </w:p>
    <w:p w14:paraId="547BDE93" w14:textId="77777777" w:rsidR="00DE61B8" w:rsidRPr="00DE61B8" w:rsidRDefault="00DE61B8" w:rsidP="00DE61B8">
      <w:pPr>
        <w:pStyle w:val="ListParagraph"/>
        <w:rPr>
          <w:rFonts w:ascii="Arial" w:hAnsi="Arial" w:cs="Arial"/>
          <w:b/>
          <w:sz w:val="20"/>
          <w:szCs w:val="20"/>
        </w:rPr>
      </w:pPr>
    </w:p>
    <w:p w14:paraId="302F873C" w14:textId="364CC5D0" w:rsidR="00DE61B8" w:rsidRPr="00DE61B8" w:rsidRDefault="000E093D" w:rsidP="00DE61B8">
      <w:pPr>
        <w:pStyle w:val="ListParagraph"/>
        <w:numPr>
          <w:ilvl w:val="0"/>
          <w:numId w:val="18"/>
        </w:numPr>
        <w:rPr>
          <w:rFonts w:ascii="Arial" w:hAnsi="Arial" w:cs="Arial"/>
          <w:b/>
          <w:sz w:val="20"/>
          <w:szCs w:val="20"/>
        </w:rPr>
      </w:pPr>
      <w:r>
        <w:rPr>
          <w:rFonts w:ascii="Arial" w:hAnsi="Arial" w:cs="Arial"/>
          <w:sz w:val="20"/>
          <w:szCs w:val="20"/>
        </w:rPr>
        <w:t>Organisms must compensate for environmental perturbations throughout their lifetime, which is achieved through the modulation of gene expression.</w:t>
      </w:r>
    </w:p>
    <w:p w14:paraId="4D7640A8" w14:textId="77777777" w:rsidR="00DE61B8" w:rsidRPr="00DE61B8" w:rsidRDefault="00DE61B8" w:rsidP="00DE61B8">
      <w:pPr>
        <w:pStyle w:val="ListParagraph"/>
        <w:rPr>
          <w:rFonts w:ascii="Arial" w:hAnsi="Arial" w:cs="Arial"/>
          <w:b/>
          <w:sz w:val="20"/>
          <w:szCs w:val="20"/>
        </w:rPr>
      </w:pPr>
    </w:p>
    <w:p w14:paraId="5E55D9A2" w14:textId="0FA35346" w:rsidR="00FD1CC2" w:rsidRPr="000E093D" w:rsidRDefault="00FD1CC2" w:rsidP="000E093D">
      <w:pPr>
        <w:pStyle w:val="ListParagraph"/>
        <w:numPr>
          <w:ilvl w:val="1"/>
          <w:numId w:val="18"/>
        </w:numPr>
        <w:rPr>
          <w:rFonts w:ascii="Arial" w:hAnsi="Arial" w:cs="Arial"/>
          <w:b/>
          <w:sz w:val="20"/>
          <w:szCs w:val="20"/>
        </w:rPr>
      </w:pPr>
      <w:r>
        <w:rPr>
          <w:rFonts w:ascii="Arial" w:hAnsi="Arial" w:cs="Arial"/>
          <w:sz w:val="20"/>
          <w:szCs w:val="20"/>
        </w:rPr>
        <w:t xml:space="preserve">Microarray experiments assessing the response of </w:t>
      </w:r>
      <w:r>
        <w:rPr>
          <w:rFonts w:ascii="Arial" w:hAnsi="Arial" w:cs="Arial"/>
          <w:i/>
          <w:sz w:val="20"/>
          <w:szCs w:val="20"/>
        </w:rPr>
        <w:t xml:space="preserve">S. cerevisiae </w:t>
      </w:r>
      <w:r>
        <w:rPr>
          <w:rFonts w:ascii="Arial" w:hAnsi="Arial" w:cs="Arial"/>
          <w:sz w:val="20"/>
          <w:szCs w:val="20"/>
        </w:rPr>
        <w:t xml:space="preserve">to varying environmental stressors have characterized a group of approximately 900 genes that </w:t>
      </w:r>
      <w:r w:rsidR="000E093D">
        <w:rPr>
          <w:rFonts w:ascii="Arial" w:hAnsi="Arial" w:cs="Arial"/>
          <w:sz w:val="20"/>
          <w:szCs w:val="20"/>
        </w:rPr>
        <w:t xml:space="preserve">consistently </w:t>
      </w:r>
      <w:r>
        <w:rPr>
          <w:rFonts w:ascii="Arial" w:hAnsi="Arial" w:cs="Arial"/>
          <w:sz w:val="20"/>
          <w:szCs w:val="20"/>
        </w:rPr>
        <w:t xml:space="preserve">show similar </w:t>
      </w:r>
      <w:r w:rsidR="000E093D">
        <w:rPr>
          <w:rFonts w:ascii="Arial" w:hAnsi="Arial" w:cs="Arial"/>
          <w:sz w:val="20"/>
          <w:szCs w:val="20"/>
        </w:rPr>
        <w:t>expression profiles</w:t>
      </w:r>
      <w:r>
        <w:rPr>
          <w:rFonts w:ascii="Arial" w:hAnsi="Arial" w:cs="Arial"/>
          <w:sz w:val="20"/>
          <w:szCs w:val="20"/>
        </w:rPr>
        <w:t>, referred to collectively as the environmental stress response</w:t>
      </w:r>
      <w:r w:rsidR="000E093D">
        <w:rPr>
          <w:rFonts w:ascii="Arial" w:hAnsi="Arial" w:cs="Arial"/>
          <w:sz w:val="20"/>
          <w:szCs w:val="20"/>
        </w:rPr>
        <w:t>, or ESR</w:t>
      </w:r>
      <w:r>
        <w:rPr>
          <w:rFonts w:ascii="Arial" w:hAnsi="Arial" w:cs="Arial"/>
          <w:sz w:val="20"/>
          <w:szCs w:val="20"/>
        </w:rPr>
        <w:t xml:space="preserve"> (Gasch et al., 2000)</w:t>
      </w:r>
      <w:r w:rsidR="00DE2B99">
        <w:rPr>
          <w:rFonts w:ascii="Arial" w:hAnsi="Arial" w:cs="Arial"/>
          <w:sz w:val="20"/>
          <w:szCs w:val="20"/>
        </w:rPr>
        <w:t>.</w:t>
      </w:r>
    </w:p>
    <w:p w14:paraId="49CDBB52" w14:textId="77777777" w:rsidR="000E093D" w:rsidRPr="000E093D" w:rsidRDefault="000E093D" w:rsidP="000E093D">
      <w:pPr>
        <w:pStyle w:val="ListParagraph"/>
        <w:ind w:left="1440"/>
        <w:rPr>
          <w:rFonts w:ascii="Arial" w:hAnsi="Arial" w:cs="Arial"/>
          <w:b/>
          <w:sz w:val="20"/>
          <w:szCs w:val="20"/>
        </w:rPr>
      </w:pPr>
    </w:p>
    <w:p w14:paraId="150103B2" w14:textId="684CACF0" w:rsidR="000E093D" w:rsidRPr="00635E4E" w:rsidRDefault="008433C4" w:rsidP="00635E4E">
      <w:pPr>
        <w:pStyle w:val="ListParagraph"/>
        <w:numPr>
          <w:ilvl w:val="1"/>
          <w:numId w:val="18"/>
        </w:numPr>
        <w:rPr>
          <w:rFonts w:ascii="Arial" w:hAnsi="Arial" w:cs="Arial"/>
          <w:sz w:val="20"/>
          <w:szCs w:val="20"/>
        </w:rPr>
      </w:pPr>
      <w:r>
        <w:rPr>
          <w:rFonts w:ascii="Arial" w:hAnsi="Arial" w:cs="Arial"/>
          <w:sz w:val="20"/>
          <w:szCs w:val="20"/>
        </w:rPr>
        <w:t xml:space="preserve">Temperature stress is a ubiquitous environmental stressor that is easy to study in the lab, as has been done extensively in the case of </w:t>
      </w:r>
      <w:r>
        <w:rPr>
          <w:rFonts w:ascii="Arial" w:hAnsi="Arial" w:cs="Arial"/>
          <w:i/>
          <w:sz w:val="20"/>
          <w:szCs w:val="20"/>
        </w:rPr>
        <w:t xml:space="preserve">S. cerevisiae </w:t>
      </w:r>
      <w:r>
        <w:rPr>
          <w:rFonts w:ascii="Arial" w:hAnsi="Arial" w:cs="Arial"/>
          <w:sz w:val="20"/>
          <w:szCs w:val="20"/>
        </w:rPr>
        <w:t>and heat shock</w:t>
      </w:r>
      <w:r w:rsidR="00DE2B99">
        <w:rPr>
          <w:rFonts w:ascii="Arial" w:hAnsi="Arial" w:cs="Arial"/>
          <w:sz w:val="20"/>
          <w:szCs w:val="20"/>
        </w:rPr>
        <w:t xml:space="preserve"> </w:t>
      </w:r>
      <w:r w:rsidR="00635E4E" w:rsidRPr="00635E4E">
        <w:rPr>
          <w:rFonts w:ascii="Arial" w:hAnsi="Arial" w:cs="Arial"/>
          <w:sz w:val="20"/>
          <w:szCs w:val="20"/>
        </w:rPr>
        <w:t>(Ingolia et al., 1982) (Morano et al., 2012) (Verghese et al., 2012)</w:t>
      </w:r>
      <w:r>
        <w:rPr>
          <w:rFonts w:ascii="Arial" w:hAnsi="Arial" w:cs="Arial"/>
          <w:sz w:val="20"/>
          <w:szCs w:val="20"/>
        </w:rPr>
        <w:t xml:space="preserve">. However, the transcriptional response to </w:t>
      </w:r>
      <w:r w:rsidR="00DE2B99">
        <w:rPr>
          <w:rFonts w:ascii="Arial" w:hAnsi="Arial" w:cs="Arial"/>
          <w:sz w:val="20"/>
          <w:szCs w:val="20"/>
        </w:rPr>
        <w:t xml:space="preserve">cold shock </w:t>
      </w:r>
      <w:r>
        <w:rPr>
          <w:rFonts w:ascii="Arial" w:hAnsi="Arial" w:cs="Arial"/>
          <w:sz w:val="20"/>
          <w:szCs w:val="20"/>
        </w:rPr>
        <w:t>in yeast has received less attention.</w:t>
      </w:r>
    </w:p>
    <w:p w14:paraId="1AEF3C51" w14:textId="77777777" w:rsidR="00E43572" w:rsidRPr="00E43572" w:rsidRDefault="00E43572" w:rsidP="00E43572">
      <w:pPr>
        <w:pStyle w:val="ListParagraph"/>
        <w:ind w:left="1440"/>
        <w:rPr>
          <w:rFonts w:ascii="Arial" w:hAnsi="Arial" w:cs="Arial"/>
          <w:b/>
          <w:sz w:val="20"/>
          <w:szCs w:val="20"/>
        </w:rPr>
      </w:pPr>
    </w:p>
    <w:p w14:paraId="2F9AB081" w14:textId="390E9076" w:rsidR="00DE61B8" w:rsidRPr="008433C4" w:rsidRDefault="008433C4" w:rsidP="008433C4">
      <w:pPr>
        <w:pStyle w:val="ListParagraph"/>
        <w:numPr>
          <w:ilvl w:val="0"/>
          <w:numId w:val="18"/>
        </w:numPr>
        <w:rPr>
          <w:rFonts w:ascii="Arial" w:hAnsi="Arial" w:cs="Arial"/>
          <w:b/>
          <w:sz w:val="20"/>
          <w:szCs w:val="20"/>
        </w:rPr>
      </w:pPr>
      <w:r>
        <w:rPr>
          <w:rFonts w:ascii="Arial" w:hAnsi="Arial" w:cs="Arial"/>
          <w:sz w:val="20"/>
          <w:szCs w:val="20"/>
        </w:rPr>
        <w:t>The documentation of</w:t>
      </w:r>
      <w:r w:rsidR="00E43572">
        <w:rPr>
          <w:rFonts w:ascii="Arial" w:hAnsi="Arial" w:cs="Arial"/>
          <w:sz w:val="20"/>
          <w:szCs w:val="20"/>
        </w:rPr>
        <w:t xml:space="preserve"> c</w:t>
      </w:r>
      <w:r w:rsidR="00DE61B8">
        <w:rPr>
          <w:rFonts w:ascii="Arial" w:hAnsi="Arial" w:cs="Arial"/>
          <w:sz w:val="20"/>
          <w:szCs w:val="20"/>
        </w:rPr>
        <w:t>old-sensitive phenotypes</w:t>
      </w:r>
      <w:r w:rsidR="00E43572">
        <w:rPr>
          <w:rFonts w:ascii="Arial" w:hAnsi="Arial" w:cs="Arial"/>
          <w:sz w:val="20"/>
          <w:szCs w:val="20"/>
        </w:rPr>
        <w:t xml:space="preserve"> </w:t>
      </w:r>
      <w:r>
        <w:rPr>
          <w:rFonts w:ascii="Arial" w:hAnsi="Arial" w:cs="Arial"/>
          <w:sz w:val="20"/>
          <w:szCs w:val="20"/>
        </w:rPr>
        <w:t xml:space="preserve">in yeast points to the existence of a specific response to cold temperature stress </w:t>
      </w:r>
      <w:r w:rsidR="00DE61B8">
        <w:rPr>
          <w:rFonts w:ascii="Arial" w:hAnsi="Arial" w:cs="Arial"/>
          <w:sz w:val="20"/>
          <w:szCs w:val="20"/>
        </w:rPr>
        <w:t>(Hampsey, 1997)</w:t>
      </w:r>
      <w:r>
        <w:rPr>
          <w:rFonts w:ascii="Arial" w:hAnsi="Arial" w:cs="Arial"/>
          <w:sz w:val="20"/>
          <w:szCs w:val="20"/>
        </w:rPr>
        <w:t>.</w:t>
      </w:r>
    </w:p>
    <w:p w14:paraId="11FB494F" w14:textId="141A9FF8" w:rsidR="008433C4" w:rsidRPr="008433C4" w:rsidRDefault="008433C4" w:rsidP="008433C4">
      <w:pPr>
        <w:rPr>
          <w:rFonts w:ascii="Arial" w:hAnsi="Arial" w:cs="Arial"/>
          <w:b/>
          <w:sz w:val="20"/>
          <w:szCs w:val="20"/>
        </w:rPr>
      </w:pPr>
    </w:p>
    <w:p w14:paraId="219D9450" w14:textId="0388EBC5" w:rsidR="00DE61B8"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Early low temperature experiments</w:t>
      </w:r>
      <w:r w:rsidR="000E1A91">
        <w:rPr>
          <w:rFonts w:ascii="Arial" w:hAnsi="Arial" w:cs="Arial"/>
          <w:sz w:val="20"/>
          <w:szCs w:val="20"/>
        </w:rPr>
        <w:t xml:space="preserve"> </w:t>
      </w:r>
      <w:r>
        <w:rPr>
          <w:rFonts w:ascii="Arial" w:hAnsi="Arial" w:cs="Arial"/>
          <w:sz w:val="20"/>
          <w:szCs w:val="20"/>
        </w:rPr>
        <w:t>distinguished the cold-shock response</w:t>
      </w:r>
      <w:r w:rsidR="000E1A91">
        <w:rPr>
          <w:rFonts w:ascii="Arial" w:hAnsi="Arial" w:cs="Arial"/>
          <w:sz w:val="20"/>
          <w:szCs w:val="20"/>
        </w:rPr>
        <w:t xml:space="preserve"> from </w:t>
      </w:r>
      <w:r>
        <w:rPr>
          <w:rFonts w:ascii="Arial" w:hAnsi="Arial" w:cs="Arial"/>
          <w:sz w:val="20"/>
          <w:szCs w:val="20"/>
        </w:rPr>
        <w:t xml:space="preserve">the </w:t>
      </w:r>
      <w:r w:rsidR="000E1A91">
        <w:rPr>
          <w:rFonts w:ascii="Arial" w:hAnsi="Arial" w:cs="Arial"/>
          <w:sz w:val="20"/>
          <w:szCs w:val="20"/>
        </w:rPr>
        <w:t>near-freezing response</w:t>
      </w:r>
      <w:r>
        <w:rPr>
          <w:rFonts w:ascii="Arial" w:hAnsi="Arial" w:cs="Arial"/>
          <w:sz w:val="20"/>
          <w:szCs w:val="20"/>
        </w:rPr>
        <w:t>, which is MSN2/4-dependent</w:t>
      </w:r>
      <w:r w:rsidR="000E1A91">
        <w:rPr>
          <w:rFonts w:ascii="Arial" w:hAnsi="Arial" w:cs="Arial"/>
          <w:sz w:val="20"/>
          <w:szCs w:val="20"/>
        </w:rPr>
        <w:t xml:space="preserve"> </w:t>
      </w:r>
      <w:r>
        <w:rPr>
          <w:rFonts w:ascii="Arial" w:hAnsi="Arial" w:cs="Arial"/>
          <w:sz w:val="20"/>
          <w:szCs w:val="20"/>
        </w:rPr>
        <w:t xml:space="preserve">and shows significant overlap with the environmental stress response </w:t>
      </w:r>
      <w:r w:rsidR="000E1A91">
        <w:rPr>
          <w:rFonts w:ascii="Arial" w:hAnsi="Arial" w:cs="Arial"/>
          <w:sz w:val="20"/>
          <w:szCs w:val="20"/>
        </w:rPr>
        <w:t>(</w:t>
      </w:r>
      <w:r w:rsidR="000E1A91" w:rsidRPr="00FB67F7">
        <w:rPr>
          <w:rFonts w:ascii="Arial" w:eastAsia="Calibri" w:hAnsi="Arial" w:cs="Arial"/>
          <w:color w:val="222222"/>
          <w:sz w:val="20"/>
          <w:szCs w:val="20"/>
          <w:shd w:val="clear" w:color="auto" w:fill="FFFFFF"/>
        </w:rPr>
        <w:t>Kandror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et</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al</w:t>
      </w:r>
      <w:r w:rsidR="000E1A91" w:rsidRPr="00FB67F7">
        <w:rPr>
          <w:rFonts w:ascii="Arial" w:hAnsi="Arial" w:cs="Arial"/>
          <w:color w:val="222222"/>
          <w:sz w:val="20"/>
          <w:szCs w:val="20"/>
          <w:shd w:val="clear" w:color="auto" w:fill="FFFFFF"/>
        </w:rPr>
        <w:t>. 2004)</w:t>
      </w:r>
      <w:r>
        <w:rPr>
          <w:rFonts w:ascii="Arial" w:hAnsi="Arial" w:cs="Arial"/>
          <w:color w:val="222222"/>
          <w:sz w:val="20"/>
          <w:szCs w:val="20"/>
          <w:shd w:val="clear" w:color="auto" w:fill="FFFFFF"/>
        </w:rPr>
        <w:t>.</w:t>
      </w:r>
    </w:p>
    <w:p w14:paraId="36C987A2" w14:textId="77777777" w:rsidR="008433C4" w:rsidRPr="008433C4" w:rsidRDefault="008433C4" w:rsidP="008433C4">
      <w:pPr>
        <w:pStyle w:val="ListParagraph"/>
        <w:ind w:left="1440"/>
        <w:rPr>
          <w:rFonts w:ascii="Arial" w:hAnsi="Arial" w:cs="Arial"/>
          <w:b/>
          <w:sz w:val="20"/>
          <w:szCs w:val="20"/>
        </w:rPr>
      </w:pPr>
    </w:p>
    <w:p w14:paraId="28F58DDB" w14:textId="1BFCCB6C" w:rsidR="008433C4" w:rsidRPr="008433C4" w:rsidRDefault="008433C4" w:rsidP="008433C4">
      <w:pPr>
        <w:pStyle w:val="ListParagraph"/>
        <w:numPr>
          <w:ilvl w:val="1"/>
          <w:numId w:val="18"/>
        </w:numPr>
        <w:rPr>
          <w:rFonts w:ascii="Arial" w:hAnsi="Arial" w:cs="Arial"/>
          <w:b/>
          <w:sz w:val="20"/>
          <w:szCs w:val="20"/>
        </w:rPr>
      </w:pPr>
      <w:r>
        <w:rPr>
          <w:rFonts w:ascii="Arial" w:hAnsi="Arial" w:cs="Arial"/>
          <w:sz w:val="20"/>
          <w:szCs w:val="20"/>
        </w:rPr>
        <w:t>Further experiments distinguished an early cold shock response occurring within 2 hours of cold temperature exposure from a late cold response occurring after 12 hours, which also resembles the ESR (Schade et al., 2004).</w:t>
      </w:r>
    </w:p>
    <w:p w14:paraId="558385EB" w14:textId="60FBE57D" w:rsidR="00DE61B8" w:rsidRPr="008433C4" w:rsidRDefault="00DE61B8" w:rsidP="008433C4">
      <w:pPr>
        <w:rPr>
          <w:rFonts w:ascii="Arial" w:hAnsi="Arial" w:cs="Arial"/>
          <w:b/>
          <w:sz w:val="20"/>
          <w:szCs w:val="20"/>
        </w:rPr>
      </w:pPr>
    </w:p>
    <w:p w14:paraId="5935250A" w14:textId="42D23A34" w:rsidR="00DE61B8" w:rsidRPr="00FD1CC2" w:rsidRDefault="008433C4" w:rsidP="00DE61B8">
      <w:pPr>
        <w:pStyle w:val="ListParagraph"/>
        <w:numPr>
          <w:ilvl w:val="1"/>
          <w:numId w:val="18"/>
        </w:numPr>
        <w:rPr>
          <w:rFonts w:ascii="Arial" w:hAnsi="Arial" w:cs="Arial"/>
          <w:b/>
          <w:sz w:val="20"/>
          <w:szCs w:val="20"/>
        </w:rPr>
      </w:pPr>
      <w:r>
        <w:rPr>
          <w:rFonts w:ascii="Arial" w:hAnsi="Arial" w:cs="Arial"/>
          <w:sz w:val="20"/>
          <w:szCs w:val="20"/>
        </w:rPr>
        <w:t>Microarray experiments have pointed to distinct</w:t>
      </w:r>
      <w:r w:rsidR="00DE61B8">
        <w:rPr>
          <w:rFonts w:ascii="Arial" w:hAnsi="Arial" w:cs="Arial"/>
          <w:sz w:val="20"/>
          <w:szCs w:val="20"/>
        </w:rPr>
        <w:t xml:space="preserve"> </w:t>
      </w:r>
      <w:r>
        <w:rPr>
          <w:rFonts w:ascii="Arial" w:hAnsi="Arial" w:cs="Arial"/>
          <w:sz w:val="20"/>
          <w:szCs w:val="20"/>
        </w:rPr>
        <w:t xml:space="preserve">molecular </w:t>
      </w:r>
      <w:r w:rsidR="00DE61B8">
        <w:rPr>
          <w:rFonts w:ascii="Arial" w:hAnsi="Arial" w:cs="Arial"/>
          <w:sz w:val="20"/>
          <w:szCs w:val="20"/>
        </w:rPr>
        <w:t xml:space="preserve">mechanisms governing </w:t>
      </w:r>
      <w:r>
        <w:rPr>
          <w:rFonts w:ascii="Arial" w:hAnsi="Arial" w:cs="Arial"/>
          <w:sz w:val="20"/>
          <w:szCs w:val="20"/>
        </w:rPr>
        <w:t xml:space="preserve">the </w:t>
      </w:r>
      <w:r w:rsidR="00DE61B8">
        <w:rPr>
          <w:rFonts w:ascii="Arial" w:hAnsi="Arial" w:cs="Arial"/>
          <w:sz w:val="20"/>
          <w:szCs w:val="20"/>
        </w:rPr>
        <w:t>response to cold shock</w:t>
      </w:r>
      <w:r>
        <w:rPr>
          <w:rFonts w:ascii="Arial" w:hAnsi="Arial" w:cs="Arial"/>
          <w:sz w:val="20"/>
          <w:szCs w:val="20"/>
        </w:rPr>
        <w:t xml:space="preserve"> in </w:t>
      </w:r>
      <w:r>
        <w:rPr>
          <w:rFonts w:ascii="Arial" w:hAnsi="Arial" w:cs="Arial"/>
          <w:i/>
          <w:sz w:val="20"/>
          <w:szCs w:val="20"/>
        </w:rPr>
        <w:t>S. cerevisiae</w:t>
      </w:r>
      <w:r>
        <w:rPr>
          <w:rFonts w:ascii="Arial" w:hAnsi="Arial" w:cs="Arial"/>
          <w:sz w:val="20"/>
          <w:szCs w:val="20"/>
        </w:rPr>
        <w:t>.</w:t>
      </w:r>
    </w:p>
    <w:p w14:paraId="0755971E" w14:textId="3AB54D4A" w:rsidR="00FD1CC2" w:rsidRPr="00464720" w:rsidRDefault="00FD1CC2" w:rsidP="00FD1CC2">
      <w:pPr>
        <w:pStyle w:val="ListParagraph"/>
        <w:numPr>
          <w:ilvl w:val="2"/>
          <w:numId w:val="18"/>
        </w:numPr>
        <w:rPr>
          <w:rFonts w:ascii="Arial" w:hAnsi="Arial" w:cs="Arial"/>
          <w:b/>
          <w:sz w:val="20"/>
          <w:szCs w:val="20"/>
        </w:rPr>
      </w:pPr>
      <w:r>
        <w:rPr>
          <w:rFonts w:ascii="Arial" w:hAnsi="Arial" w:cs="Arial"/>
          <w:sz w:val="20"/>
          <w:szCs w:val="20"/>
        </w:rPr>
        <w:t xml:space="preserve">Approximately 25% of </w:t>
      </w:r>
      <w:r w:rsidR="008433C4">
        <w:rPr>
          <w:rFonts w:ascii="Arial" w:hAnsi="Arial" w:cs="Arial"/>
          <w:sz w:val="20"/>
          <w:szCs w:val="20"/>
        </w:rPr>
        <w:t xml:space="preserve">the </w:t>
      </w:r>
      <w:r>
        <w:rPr>
          <w:rFonts w:ascii="Arial" w:hAnsi="Arial" w:cs="Arial"/>
          <w:sz w:val="20"/>
          <w:szCs w:val="20"/>
        </w:rPr>
        <w:t xml:space="preserve">genome </w:t>
      </w:r>
      <w:r w:rsidR="00202837">
        <w:rPr>
          <w:rFonts w:ascii="Arial" w:hAnsi="Arial" w:cs="Arial"/>
          <w:sz w:val="20"/>
          <w:szCs w:val="20"/>
        </w:rPr>
        <w:t>is involved</w:t>
      </w:r>
      <w:r>
        <w:rPr>
          <w:rFonts w:ascii="Arial" w:hAnsi="Arial" w:cs="Arial"/>
          <w:sz w:val="20"/>
          <w:szCs w:val="20"/>
        </w:rPr>
        <w:t xml:space="preserve"> in </w:t>
      </w:r>
      <w:r w:rsidR="00202837">
        <w:rPr>
          <w:rFonts w:ascii="Arial" w:hAnsi="Arial" w:cs="Arial"/>
          <w:sz w:val="20"/>
          <w:szCs w:val="20"/>
        </w:rPr>
        <w:t xml:space="preserve">the </w:t>
      </w:r>
      <w:r>
        <w:rPr>
          <w:rFonts w:ascii="Arial" w:hAnsi="Arial" w:cs="Arial"/>
          <w:sz w:val="20"/>
          <w:szCs w:val="20"/>
        </w:rPr>
        <w:t xml:space="preserve">transcriptional response </w:t>
      </w:r>
      <w:r w:rsidR="00202837">
        <w:rPr>
          <w:rFonts w:ascii="Arial" w:hAnsi="Arial" w:cs="Arial"/>
          <w:sz w:val="20"/>
          <w:szCs w:val="20"/>
        </w:rPr>
        <w:t>to low temperatures, and nearly one-third of all up-regulated genes have been observed to encode ribosomal proteins (Sahara et al., 2002).</w:t>
      </w:r>
    </w:p>
    <w:p w14:paraId="796AE62B" w14:textId="77777777" w:rsidR="00464720" w:rsidRPr="00FD1CC2" w:rsidRDefault="00464720" w:rsidP="00464720">
      <w:pPr>
        <w:pStyle w:val="ListParagraph"/>
        <w:ind w:left="2160"/>
        <w:rPr>
          <w:rFonts w:ascii="Arial" w:hAnsi="Arial" w:cs="Arial"/>
          <w:b/>
          <w:sz w:val="20"/>
          <w:szCs w:val="20"/>
        </w:rPr>
      </w:pPr>
    </w:p>
    <w:p w14:paraId="2B1952C3" w14:textId="7833DF87" w:rsidR="000E1A91" w:rsidRPr="00464720" w:rsidRDefault="00202837" w:rsidP="00202837">
      <w:pPr>
        <w:pStyle w:val="ListParagraph"/>
        <w:numPr>
          <w:ilvl w:val="2"/>
          <w:numId w:val="18"/>
        </w:numPr>
        <w:rPr>
          <w:rFonts w:ascii="Arial" w:hAnsi="Arial" w:cs="Arial"/>
          <w:b/>
          <w:sz w:val="20"/>
          <w:szCs w:val="20"/>
        </w:rPr>
      </w:pPr>
      <w:r>
        <w:rPr>
          <w:rFonts w:ascii="Arial" w:eastAsia="Calibri" w:hAnsi="Arial" w:cs="Arial"/>
          <w:color w:val="222222"/>
          <w:sz w:val="20"/>
          <w:szCs w:val="20"/>
          <w:shd w:val="clear" w:color="auto" w:fill="FFFFFF"/>
        </w:rPr>
        <w:t xml:space="preserve">Due to </w:t>
      </w:r>
      <w:r w:rsidR="000E1A91" w:rsidRPr="00FB67F7">
        <w:rPr>
          <w:rFonts w:ascii="Arial" w:eastAsia="Calibri" w:hAnsi="Arial" w:cs="Arial"/>
          <w:color w:val="222222"/>
          <w:sz w:val="20"/>
          <w:szCs w:val="20"/>
          <w:shd w:val="clear" w:color="auto" w:fill="FFFFFF"/>
        </w:rPr>
        <w:t>mRNA</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and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instability</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 xml:space="preserve">in </w:t>
      </w:r>
      <w:r w:rsidR="000E1A91" w:rsidRPr="00FB67F7">
        <w:rPr>
          <w:rFonts w:ascii="Arial" w:eastAsia="Calibri" w:hAnsi="Arial" w:cs="Arial"/>
          <w:color w:val="222222"/>
          <w:sz w:val="20"/>
          <w:szCs w:val="20"/>
          <w:shd w:val="clear" w:color="auto" w:fill="FFFFFF"/>
        </w:rPr>
        <w:t>cold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shock</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the</w:t>
      </w:r>
      <w:r>
        <w:rPr>
          <w:rFonts w:ascii="Arial" w:eastAsia="Calibri" w:hAnsi="Arial" w:cs="Arial"/>
          <w:color w:val="222222"/>
          <w:sz w:val="20"/>
          <w:szCs w:val="20"/>
          <w:shd w:val="clear" w:color="auto" w:fill="FFFFFF"/>
        </w:rPr>
        <w:t>re is a</w:t>
      </w:r>
      <w:r w:rsidR="00D5234F">
        <w:rPr>
          <w:rFonts w:ascii="Arial" w:hAnsi="Arial" w:cs="Arial"/>
          <w:color w:val="222222"/>
          <w:sz w:val="20"/>
          <w:szCs w:val="20"/>
          <w:shd w:val="clear" w:color="auto" w:fill="FFFFFF"/>
        </w:rPr>
        <w:t xml:space="preserve">n immediate </w:t>
      </w:r>
      <w:r w:rsidR="000E1A91" w:rsidRPr="00FB67F7">
        <w:rPr>
          <w:rFonts w:ascii="Arial" w:eastAsia="Calibri" w:hAnsi="Arial" w:cs="Arial"/>
          <w:color w:val="222222"/>
          <w:sz w:val="20"/>
          <w:szCs w:val="20"/>
          <w:shd w:val="clear" w:color="auto" w:fill="FFFFFF"/>
        </w:rPr>
        <w:t>need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Pr>
          <w:rFonts w:ascii="Arial" w:eastAsia="Calibri" w:hAnsi="Arial" w:cs="Arial"/>
          <w:color w:val="222222"/>
          <w:sz w:val="20"/>
          <w:szCs w:val="20"/>
          <w:shd w:val="clear" w:color="auto" w:fill="FFFFFF"/>
        </w:rPr>
        <w:t xml:space="preserve"> the</w:t>
      </w:r>
      <w:r w:rsidR="000E1A91" w:rsidRPr="00FB67F7">
        <w:rPr>
          <w:rFonts w:ascii="Arial" w:hAnsi="Arial" w:cs="Arial"/>
          <w:color w:val="222222"/>
          <w:sz w:val="20"/>
          <w:szCs w:val="20"/>
          <w:shd w:val="clear" w:color="auto" w:fill="FFFFFF"/>
        </w:rPr>
        <w:t xml:space="preserve"> </w:t>
      </w:r>
      <w:r>
        <w:rPr>
          <w:rFonts w:ascii="Arial" w:eastAsia="Calibri" w:hAnsi="Arial" w:cs="Arial"/>
          <w:color w:val="222222"/>
          <w:sz w:val="20"/>
          <w:szCs w:val="20"/>
          <w:shd w:val="clear" w:color="auto" w:fill="FFFFFF"/>
        </w:rPr>
        <w:t>upregulation of</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ribosome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biogenesis</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to</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compensate</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for</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impaired</w:t>
      </w:r>
      <w:r w:rsidR="000E1A91" w:rsidRPr="00FB67F7">
        <w:rPr>
          <w:rFonts w:ascii="Arial" w:hAnsi="Arial" w:cs="Arial"/>
          <w:color w:val="222222"/>
          <w:sz w:val="20"/>
          <w:szCs w:val="20"/>
          <w:shd w:val="clear" w:color="auto" w:fill="FFFFFF"/>
        </w:rPr>
        <w:t xml:space="preserve"> </w:t>
      </w:r>
      <w:r w:rsidR="000E1A91" w:rsidRPr="00FB67F7">
        <w:rPr>
          <w:rFonts w:ascii="Arial" w:eastAsia="Calibri" w:hAnsi="Arial" w:cs="Arial"/>
          <w:color w:val="222222"/>
          <w:sz w:val="20"/>
          <w:szCs w:val="20"/>
          <w:shd w:val="clear" w:color="auto" w:fill="FFFFFF"/>
        </w:rPr>
        <w:t>translation</w:t>
      </w:r>
      <w:r w:rsidR="000E1A91" w:rsidRPr="00FB67F7">
        <w:rPr>
          <w:rFonts w:ascii="Arial" w:hAnsi="Arial" w:cs="Arial"/>
          <w:color w:val="222222"/>
          <w:sz w:val="20"/>
          <w:szCs w:val="20"/>
          <w:shd w:val="clear" w:color="auto" w:fill="FFFFFF"/>
        </w:rPr>
        <w:t xml:space="preserve"> </w:t>
      </w:r>
      <w:r w:rsidR="000E1A91">
        <w:rPr>
          <w:rFonts w:ascii="Arial" w:eastAsia="Calibri" w:hAnsi="Arial" w:cs="Arial"/>
          <w:color w:val="222222"/>
          <w:sz w:val="20"/>
          <w:szCs w:val="20"/>
          <w:shd w:val="clear" w:color="auto" w:fill="FFFFFF"/>
        </w:rPr>
        <w:t>(Al-Fageeh and Smales, 2006)</w:t>
      </w:r>
      <w:r>
        <w:rPr>
          <w:rFonts w:ascii="Arial" w:eastAsia="Calibri" w:hAnsi="Arial" w:cs="Arial"/>
          <w:color w:val="222222"/>
          <w:sz w:val="20"/>
          <w:szCs w:val="20"/>
          <w:shd w:val="clear" w:color="auto" w:fill="FFFFFF"/>
        </w:rPr>
        <w:t>.</w:t>
      </w:r>
    </w:p>
    <w:p w14:paraId="2F462D66" w14:textId="7BCA322F" w:rsidR="00464720" w:rsidRPr="00464720" w:rsidRDefault="00464720" w:rsidP="00464720">
      <w:pPr>
        <w:rPr>
          <w:rFonts w:ascii="Arial" w:hAnsi="Arial" w:cs="Arial"/>
          <w:b/>
          <w:sz w:val="20"/>
          <w:szCs w:val="20"/>
        </w:rPr>
      </w:pPr>
    </w:p>
    <w:p w14:paraId="7FC84814" w14:textId="282AC0FF" w:rsidR="00B828EF" w:rsidRPr="001F0E80" w:rsidRDefault="00202837" w:rsidP="001F0E80">
      <w:pPr>
        <w:pStyle w:val="ListParagraph"/>
        <w:numPr>
          <w:ilvl w:val="2"/>
          <w:numId w:val="18"/>
        </w:numPr>
        <w:rPr>
          <w:rFonts w:ascii="Arial" w:hAnsi="Arial" w:cs="Arial"/>
          <w:sz w:val="20"/>
          <w:szCs w:val="20"/>
        </w:rPr>
      </w:pPr>
      <w:r w:rsidRPr="00202837">
        <w:rPr>
          <w:rFonts w:ascii="Arial" w:hAnsi="Arial" w:cs="Arial"/>
          <w:sz w:val="20"/>
          <w:szCs w:val="20"/>
        </w:rPr>
        <w:t>This cold ribosome adaptation hypothesis represents one mechanism thought to be involved in the early response to cold shock</w:t>
      </w:r>
      <w:r>
        <w:rPr>
          <w:rFonts w:ascii="Arial" w:hAnsi="Arial" w:cs="Arial"/>
          <w:sz w:val="20"/>
          <w:szCs w:val="20"/>
        </w:rPr>
        <w:t xml:space="preserve"> (Aguilera et al., 2007)</w:t>
      </w:r>
      <w:r w:rsidR="001F0E80">
        <w:rPr>
          <w:rFonts w:ascii="Arial" w:hAnsi="Arial" w:cs="Arial"/>
          <w:sz w:val="20"/>
          <w:szCs w:val="20"/>
        </w:rPr>
        <w:t>.</w:t>
      </w:r>
    </w:p>
    <w:p w14:paraId="38FA5AB9" w14:textId="77777777" w:rsidR="00B828EF" w:rsidRPr="00202837" w:rsidRDefault="00B828EF" w:rsidP="00202837">
      <w:pPr>
        <w:pStyle w:val="ListParagraph"/>
        <w:ind w:left="2160"/>
        <w:rPr>
          <w:rFonts w:ascii="Arial" w:hAnsi="Arial" w:cs="Arial"/>
          <w:b/>
          <w:sz w:val="20"/>
          <w:szCs w:val="20"/>
        </w:rPr>
      </w:pPr>
    </w:p>
    <w:p w14:paraId="4480D18C" w14:textId="5DDCB462" w:rsidR="00DE61B8" w:rsidRPr="00DE61B8" w:rsidRDefault="00DE61B8" w:rsidP="00DE61B8">
      <w:pPr>
        <w:pStyle w:val="ListParagraph"/>
        <w:numPr>
          <w:ilvl w:val="0"/>
          <w:numId w:val="18"/>
        </w:numPr>
        <w:rPr>
          <w:rFonts w:ascii="Arial" w:hAnsi="Arial" w:cs="Arial"/>
          <w:b/>
          <w:sz w:val="20"/>
          <w:szCs w:val="20"/>
        </w:rPr>
      </w:pPr>
      <w:r>
        <w:rPr>
          <w:rFonts w:ascii="Arial" w:hAnsi="Arial" w:cs="Arial"/>
          <w:sz w:val="20"/>
          <w:szCs w:val="20"/>
        </w:rPr>
        <w:t xml:space="preserve">Gene expression changes </w:t>
      </w:r>
      <w:r w:rsidR="00202837">
        <w:rPr>
          <w:rFonts w:ascii="Arial" w:hAnsi="Arial" w:cs="Arial"/>
          <w:sz w:val="20"/>
          <w:szCs w:val="20"/>
        </w:rPr>
        <w:t xml:space="preserve">are </w:t>
      </w:r>
      <w:r>
        <w:rPr>
          <w:rFonts w:ascii="Arial" w:hAnsi="Arial" w:cs="Arial"/>
          <w:sz w:val="20"/>
          <w:szCs w:val="20"/>
        </w:rPr>
        <w:t>controlled</w:t>
      </w:r>
      <w:r w:rsidR="00202837">
        <w:rPr>
          <w:rFonts w:ascii="Arial" w:hAnsi="Arial" w:cs="Arial"/>
          <w:sz w:val="20"/>
          <w:szCs w:val="20"/>
        </w:rPr>
        <w:t xml:space="preserve"> by transcription factors, </w:t>
      </w:r>
      <w:r w:rsidR="0068385B">
        <w:rPr>
          <w:rFonts w:ascii="Arial" w:hAnsi="Arial" w:cs="Arial"/>
          <w:sz w:val="20"/>
          <w:szCs w:val="20"/>
        </w:rPr>
        <w:t>which themselves are</w:t>
      </w:r>
      <w:r w:rsidR="00202837">
        <w:rPr>
          <w:rFonts w:ascii="Arial" w:hAnsi="Arial" w:cs="Arial"/>
          <w:sz w:val="20"/>
          <w:szCs w:val="20"/>
        </w:rPr>
        <w:t xml:space="preserve"> regulated by other transcription factors. Together, networks of transcription factors </w:t>
      </w:r>
      <w:r w:rsidR="0068385B">
        <w:rPr>
          <w:rFonts w:ascii="Arial" w:hAnsi="Arial" w:cs="Arial"/>
          <w:sz w:val="20"/>
          <w:szCs w:val="20"/>
        </w:rPr>
        <w:t>controlling the expression</w:t>
      </w:r>
      <w:r w:rsidR="00202837">
        <w:rPr>
          <w:rFonts w:ascii="Arial" w:hAnsi="Arial" w:cs="Arial"/>
          <w:sz w:val="20"/>
          <w:szCs w:val="20"/>
        </w:rPr>
        <w:t xml:space="preserve"> </w:t>
      </w:r>
      <w:r w:rsidR="00464720">
        <w:rPr>
          <w:rFonts w:ascii="Arial" w:hAnsi="Arial" w:cs="Arial"/>
          <w:sz w:val="20"/>
          <w:szCs w:val="20"/>
        </w:rPr>
        <w:t>of</w:t>
      </w:r>
      <w:r w:rsidR="00202837">
        <w:rPr>
          <w:rFonts w:ascii="Arial" w:hAnsi="Arial" w:cs="Arial"/>
          <w:sz w:val="20"/>
          <w:szCs w:val="20"/>
        </w:rPr>
        <w:t xml:space="preserve"> target</w:t>
      </w:r>
      <w:r w:rsidR="0068385B">
        <w:rPr>
          <w:rFonts w:ascii="Arial" w:hAnsi="Arial" w:cs="Arial"/>
          <w:sz w:val="20"/>
          <w:szCs w:val="20"/>
        </w:rPr>
        <w:t xml:space="preserve"> set</w:t>
      </w:r>
      <w:r w:rsidR="00464720">
        <w:rPr>
          <w:rFonts w:ascii="Arial" w:hAnsi="Arial" w:cs="Arial"/>
          <w:sz w:val="20"/>
          <w:szCs w:val="20"/>
        </w:rPr>
        <w:t>s</w:t>
      </w:r>
      <w:r w:rsidR="0068385B">
        <w:rPr>
          <w:rFonts w:ascii="Arial" w:hAnsi="Arial" w:cs="Arial"/>
          <w:sz w:val="20"/>
          <w:szCs w:val="20"/>
        </w:rPr>
        <w:t xml:space="preserve"> of</w:t>
      </w:r>
      <w:r w:rsidR="00202837">
        <w:rPr>
          <w:rFonts w:ascii="Arial" w:hAnsi="Arial" w:cs="Arial"/>
          <w:sz w:val="20"/>
          <w:szCs w:val="20"/>
        </w:rPr>
        <w:t xml:space="preserve"> </w:t>
      </w:r>
      <w:r w:rsidR="0068385B">
        <w:rPr>
          <w:rFonts w:ascii="Arial" w:hAnsi="Arial" w:cs="Arial"/>
          <w:sz w:val="20"/>
          <w:szCs w:val="20"/>
        </w:rPr>
        <w:t>genes</w:t>
      </w:r>
      <w:r w:rsidR="00202837">
        <w:rPr>
          <w:rFonts w:ascii="Arial" w:hAnsi="Arial" w:cs="Arial"/>
          <w:sz w:val="20"/>
          <w:szCs w:val="20"/>
        </w:rPr>
        <w:t xml:space="preserve"> form </w:t>
      </w:r>
      <w:r>
        <w:rPr>
          <w:rFonts w:ascii="Arial" w:hAnsi="Arial" w:cs="Arial"/>
          <w:sz w:val="20"/>
          <w:szCs w:val="20"/>
        </w:rPr>
        <w:t>gene regulatory network</w:t>
      </w:r>
      <w:r w:rsidR="00202837">
        <w:rPr>
          <w:rFonts w:ascii="Arial" w:hAnsi="Arial" w:cs="Arial"/>
          <w:sz w:val="20"/>
          <w:szCs w:val="20"/>
        </w:rPr>
        <w:t>s</w:t>
      </w:r>
      <w:r w:rsidR="00FD1CC2">
        <w:rPr>
          <w:rFonts w:ascii="Arial" w:hAnsi="Arial" w:cs="Arial"/>
          <w:sz w:val="20"/>
          <w:szCs w:val="20"/>
        </w:rPr>
        <w:t xml:space="preserve"> (GRN</w:t>
      </w:r>
      <w:r w:rsidR="00202837">
        <w:rPr>
          <w:rFonts w:ascii="Arial" w:hAnsi="Arial" w:cs="Arial"/>
          <w:sz w:val="20"/>
          <w:szCs w:val="20"/>
        </w:rPr>
        <w:t>s</w:t>
      </w:r>
      <w:r w:rsidR="00FD1CC2">
        <w:rPr>
          <w:rFonts w:ascii="Arial" w:hAnsi="Arial" w:cs="Arial"/>
          <w:sz w:val="20"/>
          <w:szCs w:val="20"/>
        </w:rPr>
        <w:t>)</w:t>
      </w:r>
      <w:r w:rsidR="00202837">
        <w:rPr>
          <w:rFonts w:ascii="Arial" w:hAnsi="Arial" w:cs="Arial"/>
          <w:sz w:val="20"/>
          <w:szCs w:val="20"/>
        </w:rPr>
        <w:t>, which control global transcriptional responses in the cell.</w:t>
      </w:r>
    </w:p>
    <w:p w14:paraId="3FEC1020" w14:textId="77777777" w:rsidR="00DE61B8" w:rsidRPr="00DE61B8" w:rsidRDefault="00DE61B8" w:rsidP="00DE61B8">
      <w:pPr>
        <w:pStyle w:val="ListParagraph"/>
        <w:rPr>
          <w:rFonts w:ascii="Arial" w:hAnsi="Arial" w:cs="Arial"/>
          <w:b/>
          <w:sz w:val="20"/>
          <w:szCs w:val="20"/>
        </w:rPr>
      </w:pPr>
    </w:p>
    <w:p w14:paraId="18D967E4" w14:textId="16F43667" w:rsidR="00E43572" w:rsidRPr="00464720" w:rsidRDefault="00E43572" w:rsidP="00E43572">
      <w:pPr>
        <w:pStyle w:val="ListParagraph"/>
        <w:numPr>
          <w:ilvl w:val="1"/>
          <w:numId w:val="18"/>
        </w:numPr>
        <w:rPr>
          <w:rFonts w:ascii="Arial" w:hAnsi="Arial" w:cs="Arial"/>
          <w:b/>
          <w:sz w:val="20"/>
          <w:szCs w:val="20"/>
        </w:rPr>
      </w:pPr>
      <w:r>
        <w:rPr>
          <w:rFonts w:ascii="Arial" w:hAnsi="Arial" w:cs="Arial"/>
          <w:sz w:val="20"/>
          <w:szCs w:val="20"/>
        </w:rPr>
        <w:t xml:space="preserve">Through genome-wide location analysis and motif analysis, a 141 node GRN controlling the global transcriptional response in yeast has been </w:t>
      </w:r>
      <w:r w:rsidR="00B828EF">
        <w:rPr>
          <w:rFonts w:ascii="Arial" w:hAnsi="Arial" w:cs="Arial"/>
          <w:sz w:val="20"/>
          <w:szCs w:val="20"/>
        </w:rPr>
        <w:t>proposed</w:t>
      </w:r>
      <w:r>
        <w:rPr>
          <w:rFonts w:ascii="Arial" w:hAnsi="Arial" w:cs="Arial"/>
          <w:sz w:val="20"/>
          <w:szCs w:val="20"/>
        </w:rPr>
        <w:t xml:space="preserve"> (Lee et al., 2002)</w:t>
      </w:r>
      <w:r w:rsidR="00B828EF">
        <w:rPr>
          <w:rFonts w:ascii="Arial" w:hAnsi="Arial" w:cs="Arial"/>
          <w:sz w:val="20"/>
          <w:szCs w:val="20"/>
        </w:rPr>
        <w:t>.</w:t>
      </w:r>
    </w:p>
    <w:p w14:paraId="31D7D4AD" w14:textId="77777777" w:rsidR="00464720" w:rsidRPr="0068385B" w:rsidRDefault="00464720" w:rsidP="00464720">
      <w:pPr>
        <w:pStyle w:val="ListParagraph"/>
        <w:ind w:left="1440"/>
        <w:rPr>
          <w:rFonts w:ascii="Arial" w:hAnsi="Arial" w:cs="Arial"/>
          <w:b/>
          <w:sz w:val="20"/>
          <w:szCs w:val="20"/>
        </w:rPr>
      </w:pPr>
    </w:p>
    <w:p w14:paraId="571D58A1" w14:textId="7700F754" w:rsidR="0068385B" w:rsidRPr="00464720" w:rsidRDefault="0068385B" w:rsidP="00E43572">
      <w:pPr>
        <w:pStyle w:val="ListParagraph"/>
        <w:numPr>
          <w:ilvl w:val="1"/>
          <w:numId w:val="18"/>
        </w:numPr>
        <w:rPr>
          <w:rFonts w:ascii="Arial" w:hAnsi="Arial" w:cs="Arial"/>
          <w:b/>
          <w:sz w:val="20"/>
          <w:szCs w:val="20"/>
        </w:rPr>
      </w:pPr>
      <w:r>
        <w:rPr>
          <w:rFonts w:ascii="Arial" w:hAnsi="Arial" w:cs="Arial"/>
          <w:sz w:val="20"/>
          <w:szCs w:val="20"/>
        </w:rPr>
        <w:t>More recently, a global genetic interaction network was developed in an effort to computationally model overall cellular function (Costanzo et al., 2016).</w:t>
      </w:r>
    </w:p>
    <w:p w14:paraId="2D790151" w14:textId="77777777" w:rsidR="00464720" w:rsidRPr="00464720" w:rsidRDefault="00464720" w:rsidP="00464720">
      <w:pPr>
        <w:pStyle w:val="ListParagraph"/>
        <w:rPr>
          <w:rFonts w:ascii="Arial" w:hAnsi="Arial" w:cs="Arial"/>
          <w:b/>
          <w:sz w:val="20"/>
          <w:szCs w:val="20"/>
        </w:rPr>
      </w:pPr>
    </w:p>
    <w:p w14:paraId="7B1D48A6" w14:textId="29B5C0C7" w:rsidR="00464720" w:rsidRPr="006B2871" w:rsidRDefault="00464720" w:rsidP="00464720">
      <w:pPr>
        <w:pStyle w:val="ListParagraph"/>
        <w:numPr>
          <w:ilvl w:val="0"/>
          <w:numId w:val="18"/>
        </w:numPr>
        <w:rPr>
          <w:rFonts w:ascii="Arial" w:hAnsi="Arial" w:cs="Arial"/>
          <w:b/>
          <w:sz w:val="20"/>
          <w:szCs w:val="20"/>
        </w:rPr>
      </w:pPr>
      <w:r>
        <w:rPr>
          <w:rFonts w:ascii="Arial" w:hAnsi="Arial" w:cs="Arial"/>
          <w:sz w:val="20"/>
          <w:szCs w:val="20"/>
        </w:rPr>
        <w:lastRenderedPageBreak/>
        <w:t>The Dahlqui</w:t>
      </w:r>
      <w:r w:rsidR="00C609A6">
        <w:rPr>
          <w:rFonts w:ascii="Arial" w:hAnsi="Arial" w:cs="Arial"/>
          <w:sz w:val="20"/>
          <w:szCs w:val="20"/>
        </w:rPr>
        <w:t>st Lab has previously described</w:t>
      </w:r>
      <w:r>
        <w:rPr>
          <w:rFonts w:ascii="Arial" w:hAnsi="Arial" w:cs="Arial"/>
          <w:sz w:val="20"/>
          <w:szCs w:val="20"/>
        </w:rPr>
        <w:t xml:space="preserve"> GRNmap, a MATLAB software package that uses mass balance ordinary differential equations to model gene regulatory networks and estimate </w:t>
      </w:r>
      <w:r w:rsidR="002D3549">
        <w:rPr>
          <w:rFonts w:ascii="Arial" w:hAnsi="Arial" w:cs="Arial"/>
          <w:sz w:val="20"/>
          <w:szCs w:val="20"/>
        </w:rPr>
        <w:t xml:space="preserve">associated </w:t>
      </w:r>
      <w:r>
        <w:rPr>
          <w:rFonts w:ascii="Arial" w:hAnsi="Arial" w:cs="Arial"/>
          <w:sz w:val="20"/>
          <w:szCs w:val="20"/>
        </w:rPr>
        <w:t xml:space="preserve">parameters from </w:t>
      </w:r>
      <w:r w:rsidR="002D3549">
        <w:rPr>
          <w:rFonts w:ascii="Arial" w:hAnsi="Arial" w:cs="Arial"/>
          <w:sz w:val="20"/>
          <w:szCs w:val="20"/>
        </w:rPr>
        <w:t xml:space="preserve">noisy, </w:t>
      </w:r>
      <w:r>
        <w:rPr>
          <w:rFonts w:ascii="Arial" w:hAnsi="Arial" w:cs="Arial"/>
          <w:sz w:val="20"/>
          <w:szCs w:val="20"/>
        </w:rPr>
        <w:t xml:space="preserve">temporally </w:t>
      </w:r>
      <w:r w:rsidR="002D3549">
        <w:rPr>
          <w:rFonts w:ascii="Arial" w:hAnsi="Arial" w:cs="Arial"/>
          <w:sz w:val="20"/>
          <w:szCs w:val="20"/>
        </w:rPr>
        <w:t xml:space="preserve">sparse </w:t>
      </w:r>
      <w:r>
        <w:rPr>
          <w:rFonts w:ascii="Arial" w:hAnsi="Arial" w:cs="Arial"/>
          <w:sz w:val="20"/>
          <w:szCs w:val="20"/>
        </w:rPr>
        <w:t xml:space="preserve">microarray </w:t>
      </w:r>
      <w:r w:rsidR="002D3549">
        <w:rPr>
          <w:rFonts w:ascii="Arial" w:hAnsi="Arial" w:cs="Arial"/>
          <w:sz w:val="20"/>
          <w:szCs w:val="20"/>
        </w:rPr>
        <w:t xml:space="preserve">data </w:t>
      </w:r>
      <w:r>
        <w:rPr>
          <w:rFonts w:ascii="Arial" w:hAnsi="Arial" w:cs="Arial"/>
          <w:sz w:val="20"/>
          <w:szCs w:val="20"/>
        </w:rPr>
        <w:t>(Dahlquist et al., 2015)</w:t>
      </w:r>
      <w:r w:rsidR="002D3549">
        <w:rPr>
          <w:rFonts w:ascii="Arial" w:hAnsi="Arial" w:cs="Arial"/>
          <w:sz w:val="20"/>
          <w:szCs w:val="20"/>
        </w:rPr>
        <w:t>.</w:t>
      </w:r>
    </w:p>
    <w:p w14:paraId="3CB165FD" w14:textId="77777777" w:rsidR="006B2871" w:rsidRPr="006B2871" w:rsidRDefault="006B2871" w:rsidP="006B2871">
      <w:pPr>
        <w:pStyle w:val="ListParagraph"/>
        <w:rPr>
          <w:rFonts w:ascii="Arial" w:hAnsi="Arial" w:cs="Arial"/>
          <w:b/>
          <w:sz w:val="20"/>
          <w:szCs w:val="20"/>
        </w:rPr>
      </w:pPr>
    </w:p>
    <w:p w14:paraId="555E9CE4" w14:textId="39241E02" w:rsidR="006B2871" w:rsidRPr="002D3549" w:rsidRDefault="006B2871" w:rsidP="006B2871">
      <w:pPr>
        <w:pStyle w:val="ListParagraph"/>
        <w:numPr>
          <w:ilvl w:val="1"/>
          <w:numId w:val="18"/>
        </w:numPr>
        <w:rPr>
          <w:rFonts w:ascii="Arial" w:hAnsi="Arial" w:cs="Arial"/>
          <w:b/>
          <w:sz w:val="20"/>
          <w:szCs w:val="20"/>
        </w:rPr>
      </w:pPr>
      <w:r>
        <w:rPr>
          <w:rFonts w:ascii="Arial" w:hAnsi="Arial" w:cs="Arial"/>
          <w:sz w:val="20"/>
          <w:szCs w:val="20"/>
        </w:rPr>
        <w:t>(may want to introduce use of ordinary differential equations for modeling GRNs)</w:t>
      </w:r>
    </w:p>
    <w:p w14:paraId="0D76B76B" w14:textId="77777777" w:rsidR="002D3549" w:rsidRPr="002D3549" w:rsidRDefault="002D3549" w:rsidP="002D3549">
      <w:pPr>
        <w:pStyle w:val="ListParagraph"/>
        <w:rPr>
          <w:rFonts w:ascii="Arial" w:hAnsi="Arial" w:cs="Arial"/>
          <w:b/>
          <w:sz w:val="20"/>
          <w:szCs w:val="20"/>
        </w:rPr>
      </w:pPr>
    </w:p>
    <w:p w14:paraId="16A74EBC" w14:textId="4EDE10F5" w:rsidR="002D3549"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 xml:space="preserve">The primary aim of this investigation was to analyze existing cold shock microarray data with GRNmap to identify and model the gene regulatory network controlling the early cold shock response in </w:t>
      </w:r>
      <w:r>
        <w:rPr>
          <w:rFonts w:ascii="Arial" w:hAnsi="Arial" w:cs="Arial"/>
          <w:i/>
          <w:sz w:val="20"/>
          <w:szCs w:val="20"/>
        </w:rPr>
        <w:t>Saccharomyces cerevisiae</w:t>
      </w:r>
      <w:r>
        <w:rPr>
          <w:rFonts w:ascii="Arial" w:hAnsi="Arial" w:cs="Arial"/>
          <w:sz w:val="20"/>
          <w:szCs w:val="20"/>
        </w:rPr>
        <w:t>.</w:t>
      </w:r>
    </w:p>
    <w:p w14:paraId="383D5EAC" w14:textId="77777777" w:rsidR="002D3549" w:rsidRPr="002D3549" w:rsidRDefault="002D3549" w:rsidP="002D3549">
      <w:pPr>
        <w:pStyle w:val="ListParagraph"/>
        <w:ind w:left="1440"/>
        <w:rPr>
          <w:rFonts w:ascii="Arial" w:hAnsi="Arial" w:cs="Arial"/>
          <w:b/>
          <w:sz w:val="20"/>
          <w:szCs w:val="20"/>
        </w:rPr>
      </w:pPr>
    </w:p>
    <w:p w14:paraId="3A700417" w14:textId="6B02706B" w:rsidR="00DE61B8" w:rsidRPr="002D3549" w:rsidRDefault="002D3549" w:rsidP="002D3549">
      <w:pPr>
        <w:pStyle w:val="ListParagraph"/>
        <w:numPr>
          <w:ilvl w:val="1"/>
          <w:numId w:val="18"/>
        </w:numPr>
        <w:rPr>
          <w:rFonts w:ascii="Arial" w:hAnsi="Arial" w:cs="Arial"/>
          <w:b/>
          <w:sz w:val="20"/>
          <w:szCs w:val="20"/>
        </w:rPr>
      </w:pPr>
      <w:r>
        <w:rPr>
          <w:rFonts w:ascii="Arial" w:hAnsi="Arial" w:cs="Arial"/>
          <w:sz w:val="20"/>
          <w:szCs w:val="20"/>
        </w:rPr>
        <w:t>Secondary aims of this study included validating GRNmap and developing semi-automated tools for the post-hoc analysis of GRNs modeled by GRNmap.</w:t>
      </w:r>
    </w:p>
    <w:p w14:paraId="461AA9D0" w14:textId="579FA5AA" w:rsidR="00847457" w:rsidRPr="009E4AD1" w:rsidRDefault="00847457" w:rsidP="00EB0BB8">
      <w:pPr>
        <w:rPr>
          <w:rFonts w:ascii="Arial" w:hAnsi="Arial" w:cs="Arial"/>
          <w:b/>
          <w:sz w:val="20"/>
          <w:szCs w:val="20"/>
        </w:rPr>
      </w:pPr>
    </w:p>
    <w:p w14:paraId="797D0820" w14:textId="5574A55C" w:rsidR="00E12755" w:rsidRDefault="00E12755">
      <w:pPr>
        <w:rPr>
          <w:rFonts w:ascii="Arial" w:hAnsi="Arial" w:cs="Arial"/>
          <w:b/>
          <w:sz w:val="20"/>
          <w:szCs w:val="20"/>
        </w:rPr>
      </w:pPr>
    </w:p>
    <w:p w14:paraId="60700DEF" w14:textId="77777777" w:rsidR="00B92E47" w:rsidRDefault="00B92E47">
      <w:pPr>
        <w:rPr>
          <w:rFonts w:ascii="Arial" w:hAnsi="Arial" w:cs="Arial"/>
          <w:b/>
          <w:sz w:val="20"/>
          <w:szCs w:val="20"/>
        </w:rPr>
      </w:pPr>
      <w:r>
        <w:rPr>
          <w:rFonts w:ascii="Arial" w:hAnsi="Arial" w:cs="Arial"/>
          <w:b/>
          <w:sz w:val="20"/>
          <w:szCs w:val="20"/>
        </w:rPr>
        <w:br w:type="page"/>
      </w:r>
    </w:p>
    <w:p w14:paraId="4D581EA5" w14:textId="602AAE5D" w:rsidR="007424EB" w:rsidRDefault="00E12755" w:rsidP="00EB0BB8">
      <w:pPr>
        <w:rPr>
          <w:rFonts w:ascii="Arial" w:hAnsi="Arial" w:cs="Arial"/>
          <w:b/>
          <w:sz w:val="20"/>
          <w:szCs w:val="20"/>
        </w:rPr>
      </w:pPr>
      <w:r>
        <w:rPr>
          <w:rFonts w:ascii="Arial" w:hAnsi="Arial" w:cs="Arial"/>
          <w:b/>
          <w:sz w:val="20"/>
          <w:szCs w:val="20"/>
        </w:rPr>
        <w:lastRenderedPageBreak/>
        <w:t>MATERIALS AND METHODS:</w:t>
      </w:r>
    </w:p>
    <w:p w14:paraId="23FC2B8D" w14:textId="77777777" w:rsidR="0057516D" w:rsidRPr="0057516D" w:rsidRDefault="0057516D" w:rsidP="00EB0BB8">
      <w:pPr>
        <w:rPr>
          <w:rFonts w:ascii="Arial" w:hAnsi="Arial" w:cs="Arial"/>
          <w:b/>
          <w:sz w:val="20"/>
          <w:szCs w:val="20"/>
        </w:rPr>
      </w:pPr>
    </w:p>
    <w:p w14:paraId="7E5F74AF" w14:textId="3BFC7297" w:rsidR="008A3CC7" w:rsidRPr="008A3CC7" w:rsidRDefault="008A3CC7" w:rsidP="008A3CC7">
      <w:pPr>
        <w:pStyle w:val="ListParagraph"/>
        <w:numPr>
          <w:ilvl w:val="0"/>
          <w:numId w:val="20"/>
        </w:numPr>
        <w:rPr>
          <w:rFonts w:ascii="Arial" w:hAnsi="Arial" w:cs="Arial"/>
          <w:b/>
          <w:sz w:val="20"/>
          <w:szCs w:val="20"/>
        </w:rPr>
      </w:pPr>
      <w:r w:rsidRPr="008A3CC7">
        <w:rPr>
          <w:rFonts w:ascii="Arial" w:hAnsi="Arial" w:cs="Arial"/>
          <w:b/>
          <w:sz w:val="20"/>
          <w:szCs w:val="20"/>
        </w:rPr>
        <w:t>Statistical Analysis of Microarray Data and Generation of Hypothesis Networks</w:t>
      </w:r>
    </w:p>
    <w:p w14:paraId="687E76F4" w14:textId="5866680B" w:rsidR="008A3CC7" w:rsidRDefault="008A3CC7" w:rsidP="008A3CC7">
      <w:pPr>
        <w:pStyle w:val="ListParagraph"/>
        <w:numPr>
          <w:ilvl w:val="1"/>
          <w:numId w:val="20"/>
        </w:numPr>
        <w:rPr>
          <w:rFonts w:ascii="Arial" w:hAnsi="Arial" w:cs="Arial"/>
          <w:sz w:val="20"/>
          <w:szCs w:val="20"/>
        </w:rPr>
      </w:pPr>
      <w:r>
        <w:rPr>
          <w:rFonts w:ascii="Arial" w:hAnsi="Arial" w:cs="Arial"/>
          <w:sz w:val="20"/>
          <w:szCs w:val="20"/>
        </w:rPr>
        <w:t xml:space="preserve">GitHub Issue: </w:t>
      </w:r>
      <w:hyperlink r:id="rId8" w:history="1">
        <w:r w:rsidRPr="00921CE2">
          <w:rPr>
            <w:rStyle w:val="Hyperlink"/>
            <w:rFonts w:ascii="Arial" w:hAnsi="Arial" w:cs="Arial"/>
            <w:sz w:val="20"/>
            <w:szCs w:val="20"/>
          </w:rPr>
          <w:t>https://github.com/kdahlquist/GRNmap/issues/143</w:t>
        </w:r>
      </w:hyperlink>
    </w:p>
    <w:p w14:paraId="38B4FD28" w14:textId="64D6A938" w:rsidR="008A3CC7" w:rsidRPr="00F70CEE" w:rsidRDefault="008A3CC7" w:rsidP="008A3CC7">
      <w:pPr>
        <w:pStyle w:val="ListParagraph"/>
        <w:numPr>
          <w:ilvl w:val="1"/>
          <w:numId w:val="20"/>
        </w:numPr>
        <w:rPr>
          <w:rStyle w:val="Hyperlink"/>
          <w:rFonts w:ascii="Arial" w:hAnsi="Arial" w:cs="Arial"/>
          <w:color w:val="auto"/>
          <w:sz w:val="20"/>
          <w:szCs w:val="20"/>
          <w:u w:val="none"/>
        </w:rPr>
      </w:pPr>
      <w:r>
        <w:rPr>
          <w:rFonts w:ascii="Arial" w:hAnsi="Arial" w:cs="Arial"/>
          <w:sz w:val="20"/>
          <w:szCs w:val="20"/>
        </w:rPr>
        <w:t xml:space="preserve">Steps 6, 10, and 11 of the Dahlquist Lab microarray data analysis workflow will be summarized: </w:t>
      </w:r>
      <w:hyperlink r:id="rId9" w:history="1">
        <w:r w:rsidRPr="008A3CC7">
          <w:rPr>
            <w:rStyle w:val="Hyperlink"/>
            <w:rFonts w:ascii="Arial" w:hAnsi="Arial" w:cs="Arial"/>
            <w:sz w:val="20"/>
            <w:szCs w:val="20"/>
          </w:rPr>
          <w:t>www.openwetware.org/wiki/Dahlquist:Microarray_Data_Analysis_Workflow</w:t>
        </w:r>
      </w:hyperlink>
    </w:p>
    <w:p w14:paraId="1A26AAD4" w14:textId="05685A81" w:rsidR="00F70CEE" w:rsidRPr="00F70CEE" w:rsidRDefault="00F70CEE" w:rsidP="00F70CEE">
      <w:pPr>
        <w:pStyle w:val="ListParagraph"/>
        <w:numPr>
          <w:ilvl w:val="2"/>
          <w:numId w:val="20"/>
        </w:numPr>
        <w:rPr>
          <w:rFonts w:ascii="Arial" w:hAnsi="Arial" w:cs="Arial"/>
          <w:sz w:val="20"/>
          <w:szCs w:val="20"/>
        </w:rPr>
      </w:pPr>
      <w:r>
        <w:rPr>
          <w:rFonts w:ascii="Arial" w:hAnsi="Arial" w:cs="Arial"/>
          <w:sz w:val="20"/>
          <w:szCs w:val="20"/>
        </w:rPr>
        <w:t>Include normalization protocol</w:t>
      </w:r>
    </w:p>
    <w:p w14:paraId="1C058E0C" w14:textId="48F41E6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The YEASTRACT database was used to identify regulators of the genes exhibiting significant B</w:t>
      </w:r>
      <w:r w:rsidR="00816515">
        <w:rPr>
          <w:rFonts w:ascii="Arial" w:hAnsi="Arial" w:cs="Arial"/>
          <w:sz w:val="20"/>
          <w:szCs w:val="20"/>
        </w:rPr>
        <w:t>and</w:t>
      </w:r>
      <w:r>
        <w:rPr>
          <w:rFonts w:ascii="Arial" w:hAnsi="Arial" w:cs="Arial"/>
          <w:sz w:val="20"/>
          <w:szCs w:val="20"/>
        </w:rPr>
        <w:t>H expression changes in the microarray data (Teixeira et al., 2017)</w:t>
      </w:r>
    </w:p>
    <w:p w14:paraId="5289AF05" w14:textId="67FAD44B" w:rsidR="00F21128" w:rsidRPr="00F21128" w:rsidRDefault="00F21128" w:rsidP="00F21128">
      <w:pPr>
        <w:pStyle w:val="ListParagraph"/>
        <w:numPr>
          <w:ilvl w:val="2"/>
          <w:numId w:val="16"/>
        </w:numPr>
        <w:rPr>
          <w:rFonts w:ascii="Arial" w:hAnsi="Arial" w:cs="Arial"/>
          <w:sz w:val="20"/>
          <w:szCs w:val="20"/>
        </w:rPr>
      </w:pPr>
      <w:r w:rsidRPr="00F21128">
        <w:rPr>
          <w:rFonts w:ascii="Arial" w:hAnsi="Arial" w:cs="Arial"/>
          <w:sz w:val="20"/>
          <w:szCs w:val="20"/>
        </w:rPr>
        <w:t>YEASTRACT Regulation Matrices</w:t>
      </w:r>
      <w:r>
        <w:rPr>
          <w:rFonts w:ascii="Arial" w:hAnsi="Arial" w:cs="Arial"/>
          <w:sz w:val="20"/>
          <w:szCs w:val="20"/>
        </w:rPr>
        <w:t xml:space="preserve">. </w:t>
      </w:r>
      <w:r w:rsidRPr="00F21128">
        <w:rPr>
          <w:rFonts w:ascii="Arial" w:hAnsi="Arial" w:cs="Arial"/>
          <w:sz w:val="20"/>
          <w:szCs w:val="20"/>
        </w:rPr>
        <w:t xml:space="preserve">Generated by importing all genes with B-H p &lt; 0.05 into YEASTRACT and determining significant (green) transcription factors. The following transcription factors were added to the list: CIN5, GLN3, HAP4, HMO1. SWI4 and ZAP1 were already present. The newly augmented list of transcription factors was put into YEASTRACT to generate regulatory matrices using </w:t>
      </w:r>
      <w:r>
        <w:rPr>
          <w:rFonts w:ascii="Arial" w:hAnsi="Arial" w:cs="Arial"/>
          <w:sz w:val="20"/>
          <w:szCs w:val="20"/>
        </w:rPr>
        <w:t>the</w:t>
      </w:r>
      <w:r w:rsidRPr="00F21128">
        <w:rPr>
          <w:rFonts w:ascii="Arial" w:hAnsi="Arial" w:cs="Arial"/>
          <w:sz w:val="20"/>
          <w:szCs w:val="20"/>
        </w:rPr>
        <w:t xml:space="preserve"> </w:t>
      </w:r>
      <w:r>
        <w:rPr>
          <w:rFonts w:ascii="Arial" w:hAnsi="Arial" w:cs="Arial"/>
          <w:sz w:val="20"/>
          <w:szCs w:val="20"/>
        </w:rPr>
        <w:t xml:space="preserve">following setting: ONLY DNA </w:t>
      </w:r>
      <w:r w:rsidRPr="00F21128">
        <w:rPr>
          <w:rFonts w:ascii="Arial" w:hAnsi="Arial" w:cs="Arial"/>
          <w:sz w:val="20"/>
          <w:szCs w:val="20"/>
        </w:rPr>
        <w:t>binding evidence</w:t>
      </w:r>
      <w:r>
        <w:rPr>
          <w:rFonts w:ascii="Arial" w:hAnsi="Arial" w:cs="Arial"/>
          <w:sz w:val="20"/>
          <w:szCs w:val="20"/>
        </w:rPr>
        <w:t xml:space="preserve">. 35 genes (most significant + 5 ∆strains). Deleting least significant one at a time, </w:t>
      </w:r>
      <w:r w:rsidR="00696807">
        <w:rPr>
          <w:rFonts w:ascii="Arial" w:hAnsi="Arial" w:cs="Arial"/>
          <w:sz w:val="20"/>
          <w:szCs w:val="20"/>
        </w:rPr>
        <w:t>removing any unconnected nodes, until only 15 factors remained (family of 17 networks).</w:t>
      </w:r>
    </w:p>
    <w:p w14:paraId="0A5F0EAE" w14:textId="77777777" w:rsidR="008A3CC7" w:rsidRDefault="008A3CC7" w:rsidP="008A3CC7">
      <w:pPr>
        <w:pStyle w:val="ListParagraph"/>
        <w:ind w:left="1440"/>
        <w:rPr>
          <w:rFonts w:ascii="Arial" w:hAnsi="Arial" w:cs="Arial"/>
          <w:sz w:val="20"/>
          <w:szCs w:val="20"/>
        </w:rPr>
      </w:pPr>
    </w:p>
    <w:p w14:paraId="660E1D59" w14:textId="7CB02B4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Generation of GRNmap Input Workbooks</w:t>
      </w:r>
    </w:p>
    <w:p w14:paraId="688EF51A" w14:textId="71A8158D"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GitHub Issue: </w:t>
      </w:r>
      <w:hyperlink r:id="rId10" w:history="1">
        <w:r w:rsidRPr="00921CE2">
          <w:rPr>
            <w:rStyle w:val="Hyperlink"/>
            <w:rFonts w:ascii="Arial" w:hAnsi="Arial" w:cs="Arial"/>
            <w:sz w:val="20"/>
            <w:szCs w:val="20"/>
          </w:rPr>
          <w:t>https://github.com/kdahlquist/GRNmap/issues/245</w:t>
        </w:r>
      </w:hyperlink>
    </w:p>
    <w:p w14:paraId="2FCC685C" w14:textId="5ED8E07F"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protocol for formatting input workbooks for GRNmap will be summarized: </w:t>
      </w:r>
      <w:hyperlink r:id="rId11" w:history="1">
        <w:r w:rsidRPr="00921CE2">
          <w:rPr>
            <w:rStyle w:val="Hyperlink"/>
            <w:rFonts w:ascii="Arial" w:hAnsi="Arial" w:cs="Arial"/>
            <w:sz w:val="20"/>
            <w:szCs w:val="20"/>
          </w:rPr>
          <w:t>https://github.com/kdahlquist/GRNmap/wiki/How-to-format-the-input-file-for-GRNmap-v1.4-and-above</w:t>
        </w:r>
      </w:hyperlink>
    </w:p>
    <w:p w14:paraId="31380F87" w14:textId="7151BF36"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Degradation rates and derived production rates were adapted from Neymotin et al., 2014.</w:t>
      </w:r>
    </w:p>
    <w:p w14:paraId="68217C51" w14:textId="3B453923" w:rsidR="008A3CC7" w:rsidRDefault="008A3CC7" w:rsidP="008A3CC7">
      <w:pPr>
        <w:pStyle w:val="ListParagraph"/>
        <w:numPr>
          <w:ilvl w:val="2"/>
          <w:numId w:val="16"/>
        </w:numPr>
        <w:rPr>
          <w:rFonts w:ascii="Arial" w:hAnsi="Arial" w:cs="Arial"/>
          <w:sz w:val="20"/>
          <w:szCs w:val="20"/>
        </w:rPr>
      </w:pPr>
      <w:r>
        <w:rPr>
          <w:rFonts w:ascii="Arial" w:hAnsi="Arial" w:cs="Arial"/>
          <w:sz w:val="20"/>
          <w:szCs w:val="20"/>
        </w:rPr>
        <w:t xml:space="preserve">The expression data used is publically accessible from the following link: </w:t>
      </w:r>
      <w:hyperlink r:id="rId12" w:history="1">
        <w:r w:rsidRPr="00617FE7">
          <w:rPr>
            <w:rStyle w:val="Hyperlink"/>
            <w:rFonts w:ascii="Arial" w:hAnsi="Arial" w:cs="Arial"/>
            <w:sz w:val="20"/>
            <w:szCs w:val="20"/>
          </w:rPr>
          <w:t>https://github.com/kdahlquist/DahlquistLab/blob/master/GEO_submission/Dahlquist_GA_dual_ch_w_platf_20160613.xls?raw=true</w:t>
        </w:r>
      </w:hyperlink>
    </w:p>
    <w:p w14:paraId="69ADC622" w14:textId="77777777" w:rsidR="008A3CC7" w:rsidRDefault="008A3CC7" w:rsidP="008A3CC7">
      <w:pPr>
        <w:pStyle w:val="ListParagraph"/>
        <w:ind w:left="2160"/>
        <w:rPr>
          <w:rFonts w:ascii="Arial" w:hAnsi="Arial" w:cs="Arial"/>
          <w:sz w:val="20"/>
          <w:szCs w:val="20"/>
        </w:rPr>
      </w:pPr>
    </w:p>
    <w:p w14:paraId="45A73912" w14:textId="7AEC1E5C" w:rsidR="008A3CC7" w:rsidRPr="00A74EAC" w:rsidRDefault="008A3CC7" w:rsidP="008A3CC7">
      <w:pPr>
        <w:pStyle w:val="ListParagraph"/>
        <w:numPr>
          <w:ilvl w:val="0"/>
          <w:numId w:val="16"/>
        </w:numPr>
        <w:rPr>
          <w:rFonts w:ascii="Arial" w:hAnsi="Arial" w:cs="Arial"/>
          <w:sz w:val="20"/>
          <w:szCs w:val="20"/>
        </w:rPr>
      </w:pPr>
      <w:r>
        <w:rPr>
          <w:rFonts w:ascii="Arial" w:hAnsi="Arial" w:cs="Arial"/>
          <w:b/>
          <w:sz w:val="20"/>
          <w:szCs w:val="20"/>
        </w:rPr>
        <w:t>Network Modeling and Parameter Estimation Using GRNmap</w:t>
      </w:r>
    </w:p>
    <w:p w14:paraId="4F55AAC1" w14:textId="2216E5F2" w:rsidR="00A74EAC" w:rsidRPr="00A74EAC" w:rsidRDefault="00A74EAC" w:rsidP="00A74EAC">
      <w:pPr>
        <w:rPr>
          <w:rFonts w:ascii="Arial" w:hAnsi="Arial" w:cs="Arial"/>
          <w:sz w:val="20"/>
          <w:szCs w:val="20"/>
        </w:rPr>
      </w:pPr>
      <w:r>
        <w:rPr>
          <w:rFonts w:ascii="Arial" w:hAnsi="Arial" w:cs="Arial"/>
          <w:sz w:val="20"/>
          <w:szCs w:val="20"/>
        </w:rPr>
        <w:t>ALPHA=0.002</w:t>
      </w:r>
    </w:p>
    <w:p w14:paraId="0F24D2B6" w14:textId="14A66C4E" w:rsidR="008A3CC7" w:rsidRDefault="008A3CC7" w:rsidP="008A3CC7">
      <w:pPr>
        <w:pStyle w:val="ListParagraph"/>
        <w:numPr>
          <w:ilvl w:val="1"/>
          <w:numId w:val="16"/>
        </w:numPr>
        <w:rPr>
          <w:rFonts w:ascii="Arial" w:hAnsi="Arial" w:cs="Arial"/>
          <w:sz w:val="20"/>
          <w:szCs w:val="20"/>
        </w:rPr>
      </w:pPr>
      <w:r>
        <w:rPr>
          <w:rFonts w:ascii="Arial" w:hAnsi="Arial" w:cs="Arial"/>
          <w:color w:val="222222"/>
          <w:sz w:val="20"/>
          <w:szCs w:val="20"/>
          <w:shd w:val="clear" w:color="auto" w:fill="FFFFFF"/>
        </w:rPr>
        <w:t xml:space="preserve">The GRNmap software was used for modeling and parameter estimation for gene regulatory networks in </w:t>
      </w:r>
      <w:r>
        <w:rPr>
          <w:rFonts w:ascii="Arial" w:hAnsi="Arial" w:cs="Arial"/>
          <w:i/>
          <w:color w:val="222222"/>
          <w:sz w:val="20"/>
          <w:szCs w:val="20"/>
          <w:shd w:val="clear" w:color="auto" w:fill="FFFFFF"/>
        </w:rPr>
        <w:t>S. cerevisiae</w:t>
      </w:r>
      <w:r w:rsidRPr="00664822">
        <w:rPr>
          <w:rFonts w:ascii="Arial" w:hAnsi="Arial" w:cs="Arial"/>
          <w:sz w:val="20"/>
          <w:szCs w:val="20"/>
        </w:rPr>
        <w:t xml:space="preserve"> </w:t>
      </w:r>
      <w:r>
        <w:rPr>
          <w:rFonts w:ascii="Arial" w:hAnsi="Arial" w:cs="Arial"/>
          <w:sz w:val="20"/>
          <w:szCs w:val="20"/>
        </w:rPr>
        <w:t>(Dahlquist et al., 2015).</w:t>
      </w:r>
    </w:p>
    <w:p w14:paraId="3D74CA06" w14:textId="1AD227D3" w:rsidR="008A3CC7" w:rsidRPr="008A3CC7"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The mass balance ordinary differential equations used by GRNmap and the penalized least squares approach will be described.</w:t>
      </w:r>
    </w:p>
    <w:p w14:paraId="0B4E7F88" w14:textId="321681B3" w:rsidR="008A3CC7" w:rsidRPr="00FD1CC2" w:rsidRDefault="008A3CC7" w:rsidP="008A3CC7">
      <w:pPr>
        <w:pStyle w:val="ListParagraph"/>
        <w:numPr>
          <w:ilvl w:val="2"/>
          <w:numId w:val="16"/>
        </w:numPr>
        <w:rPr>
          <w:rFonts w:ascii="Arial" w:hAnsi="Arial" w:cs="Arial"/>
          <w:sz w:val="20"/>
          <w:szCs w:val="20"/>
        </w:rPr>
      </w:pPr>
      <w:r>
        <w:rPr>
          <w:rFonts w:ascii="Arial" w:hAnsi="Arial" w:cs="Arial"/>
          <w:color w:val="222222"/>
          <w:sz w:val="20"/>
          <w:szCs w:val="20"/>
          <w:shd w:val="clear" w:color="auto" w:fill="FFFFFF"/>
        </w:rPr>
        <w:t>Running GRNmap in MATLAB will be described.</w:t>
      </w:r>
    </w:p>
    <w:p w14:paraId="277ECCB9" w14:textId="247A78A3"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GRNmap download link: </w:t>
      </w:r>
      <w:hyperlink r:id="rId13" w:history="1">
        <w:r w:rsidRPr="00921CE2">
          <w:rPr>
            <w:rStyle w:val="Hyperlink"/>
            <w:rFonts w:ascii="Arial" w:hAnsi="Arial" w:cs="Arial"/>
            <w:sz w:val="20"/>
            <w:szCs w:val="20"/>
          </w:rPr>
          <w:t>http://kdahlquist.github.io/GRNmap/downloads</w:t>
        </w:r>
      </w:hyperlink>
    </w:p>
    <w:p w14:paraId="0972B912" w14:textId="77777777" w:rsidR="008A3CC7" w:rsidRDefault="008A3CC7" w:rsidP="008A3CC7">
      <w:pPr>
        <w:pStyle w:val="ListParagraph"/>
        <w:ind w:left="1440"/>
        <w:rPr>
          <w:rFonts w:ascii="Arial" w:hAnsi="Arial" w:cs="Arial"/>
          <w:sz w:val="20"/>
          <w:szCs w:val="20"/>
        </w:rPr>
      </w:pPr>
    </w:p>
    <w:p w14:paraId="27B9F36D" w14:textId="0661E59C" w:rsidR="008A3CC7" w:rsidRPr="008A3CC7" w:rsidRDefault="008A3CC7" w:rsidP="008A3CC7">
      <w:pPr>
        <w:pStyle w:val="ListParagraph"/>
        <w:numPr>
          <w:ilvl w:val="0"/>
          <w:numId w:val="16"/>
        </w:numPr>
        <w:rPr>
          <w:rFonts w:ascii="Arial" w:hAnsi="Arial" w:cs="Arial"/>
          <w:sz w:val="20"/>
          <w:szCs w:val="20"/>
        </w:rPr>
      </w:pPr>
      <w:r>
        <w:rPr>
          <w:rFonts w:ascii="Arial" w:hAnsi="Arial" w:cs="Arial"/>
          <w:b/>
          <w:sz w:val="20"/>
          <w:szCs w:val="20"/>
        </w:rPr>
        <w:t>Visualization of Weighted Networks Using GRNsight</w:t>
      </w:r>
    </w:p>
    <w:p w14:paraId="74B241D9" w14:textId="49D19D4C" w:rsidR="008A3CC7" w:rsidRDefault="008A3CC7" w:rsidP="008A3CC7">
      <w:pPr>
        <w:pStyle w:val="ListParagraph"/>
        <w:numPr>
          <w:ilvl w:val="1"/>
          <w:numId w:val="16"/>
        </w:numPr>
        <w:rPr>
          <w:rFonts w:ascii="Arial" w:hAnsi="Arial" w:cs="Arial"/>
          <w:sz w:val="20"/>
          <w:szCs w:val="20"/>
        </w:rPr>
      </w:pPr>
      <w:r>
        <w:rPr>
          <w:rFonts w:ascii="Arial" w:hAnsi="Arial" w:cs="Arial"/>
          <w:sz w:val="20"/>
          <w:szCs w:val="20"/>
        </w:rPr>
        <w:t xml:space="preserve">The GRNsight web app was used for visualization of </w:t>
      </w:r>
      <w:r w:rsidR="00B410A3">
        <w:rPr>
          <w:rFonts w:ascii="Arial" w:hAnsi="Arial" w:cs="Arial"/>
          <w:sz w:val="20"/>
          <w:szCs w:val="20"/>
        </w:rPr>
        <w:t>individual transcription factors, the regulatory relationships connecting them, and the weight of these regulatory relationships (Dahlquist et al., 2016).</w:t>
      </w:r>
    </w:p>
    <w:p w14:paraId="098C40C2" w14:textId="4B1A6F5E" w:rsidR="00B410A3" w:rsidRDefault="00B410A3" w:rsidP="00B410A3">
      <w:pPr>
        <w:pStyle w:val="ListParagraph"/>
        <w:numPr>
          <w:ilvl w:val="1"/>
          <w:numId w:val="16"/>
        </w:numPr>
        <w:rPr>
          <w:rFonts w:ascii="Arial" w:hAnsi="Arial" w:cs="Arial"/>
          <w:sz w:val="20"/>
          <w:szCs w:val="20"/>
        </w:rPr>
      </w:pPr>
      <w:r>
        <w:rPr>
          <w:rFonts w:ascii="Arial" w:hAnsi="Arial" w:cs="Arial"/>
          <w:sz w:val="20"/>
          <w:szCs w:val="20"/>
        </w:rPr>
        <w:t xml:space="preserve">GRNsight link: </w:t>
      </w:r>
      <w:hyperlink r:id="rId14" w:history="1">
        <w:r w:rsidRPr="00921CE2">
          <w:rPr>
            <w:rStyle w:val="Hyperlink"/>
            <w:rFonts w:ascii="Arial" w:hAnsi="Arial" w:cs="Arial"/>
            <w:sz w:val="20"/>
            <w:szCs w:val="20"/>
          </w:rPr>
          <w:t>http://dondi.github.io/GRNsight/index.html</w:t>
        </w:r>
      </w:hyperlink>
    </w:p>
    <w:p w14:paraId="502F4516" w14:textId="77777777" w:rsidR="00B410A3" w:rsidRDefault="00B410A3" w:rsidP="00B410A3">
      <w:pPr>
        <w:pStyle w:val="ListParagraph"/>
        <w:ind w:left="1440"/>
        <w:rPr>
          <w:rFonts w:ascii="Arial" w:hAnsi="Arial" w:cs="Arial"/>
          <w:sz w:val="20"/>
          <w:szCs w:val="20"/>
        </w:rPr>
      </w:pPr>
    </w:p>
    <w:p w14:paraId="6D365BE8" w14:textId="7EE466B9" w:rsidR="0057516D" w:rsidRPr="0057516D" w:rsidRDefault="0057516D" w:rsidP="00B410A3">
      <w:pPr>
        <w:pStyle w:val="ListParagraph"/>
        <w:numPr>
          <w:ilvl w:val="0"/>
          <w:numId w:val="16"/>
        </w:numPr>
        <w:rPr>
          <w:rFonts w:ascii="Arial" w:hAnsi="Arial" w:cs="Arial"/>
          <w:sz w:val="20"/>
          <w:szCs w:val="20"/>
        </w:rPr>
      </w:pPr>
      <w:r>
        <w:rPr>
          <w:rFonts w:ascii="Arial" w:hAnsi="Arial" w:cs="Arial"/>
          <w:b/>
          <w:sz w:val="20"/>
          <w:szCs w:val="20"/>
        </w:rPr>
        <w:t>Post Hoc Statistical Analysis of Network Parameters</w:t>
      </w:r>
    </w:p>
    <w:p w14:paraId="1B45B38E" w14:textId="255107B6"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The following post hoc network analyses were automated through the development of R scripts of custom Excel workbooks:</w:t>
      </w:r>
    </w:p>
    <w:p w14:paraId="05B627A3" w14:textId="5FE5F1B7"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degree distribution charts from input adjacency matrices (GitHub Issue: </w:t>
      </w:r>
      <w:hyperlink r:id="rId15" w:history="1">
        <w:r w:rsidRPr="00921CE2">
          <w:rPr>
            <w:rStyle w:val="Hyperlink"/>
            <w:rFonts w:ascii="Arial" w:hAnsi="Arial" w:cs="Arial"/>
            <w:sz w:val="20"/>
            <w:szCs w:val="20"/>
          </w:rPr>
          <w:t>https://github.com/kdahlquist/GRNmap/issues/230</w:t>
        </w:r>
      </w:hyperlink>
      <w:r>
        <w:rPr>
          <w:rFonts w:ascii="Arial" w:hAnsi="Arial" w:cs="Arial"/>
          <w:sz w:val="20"/>
          <w:szCs w:val="20"/>
        </w:rPr>
        <w:t>)</w:t>
      </w:r>
    </w:p>
    <w:p w14:paraId="5D6AB521" w14:textId="3048A033"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L-curve plots (GitHub Issue: </w:t>
      </w:r>
      <w:hyperlink r:id="rId16" w:history="1">
        <w:r w:rsidRPr="00921CE2">
          <w:rPr>
            <w:rStyle w:val="Hyperlink"/>
            <w:rFonts w:ascii="Arial" w:hAnsi="Arial" w:cs="Arial"/>
            <w:sz w:val="20"/>
            <w:szCs w:val="20"/>
          </w:rPr>
          <w:t>https://github.com/kdahlquist/GRNmap/issues/351</w:t>
        </w:r>
      </w:hyperlink>
      <w:r>
        <w:rPr>
          <w:rFonts w:ascii="Arial" w:hAnsi="Arial" w:cs="Arial"/>
          <w:sz w:val="20"/>
          <w:szCs w:val="20"/>
        </w:rPr>
        <w:t>)</w:t>
      </w:r>
    </w:p>
    <w:p w14:paraId="6D369346" w14:textId="47F64B3F" w:rsidR="0057516D" w:rsidRPr="0057516D" w:rsidRDefault="0057516D" w:rsidP="0057516D">
      <w:pPr>
        <w:pStyle w:val="ListParagraph"/>
        <w:numPr>
          <w:ilvl w:val="3"/>
          <w:numId w:val="16"/>
        </w:numPr>
        <w:rPr>
          <w:rFonts w:ascii="Arial" w:hAnsi="Arial" w:cs="Arial"/>
          <w:sz w:val="20"/>
          <w:szCs w:val="20"/>
        </w:rPr>
      </w:pPr>
      <w:r>
        <w:rPr>
          <w:rFonts w:ascii="Arial" w:hAnsi="Arial" w:cs="Arial"/>
          <w:sz w:val="20"/>
          <w:szCs w:val="20"/>
        </w:rPr>
        <w:t xml:space="preserve">L-curve plots can be used to </w:t>
      </w:r>
      <w:r>
        <w:rPr>
          <w:rFonts w:ascii="Arial" w:eastAsia="Calibri" w:hAnsi="Arial" w:cs="Arial"/>
          <w:color w:val="222222"/>
          <w:sz w:val="20"/>
          <w:szCs w:val="20"/>
          <w:shd w:val="clear" w:color="auto" w:fill="FFFFFF"/>
        </w:rPr>
        <w:t>select assess the efficiency of regularization methods and the selection of regularization parameters (Hansen and O’Leary, 1993)</w:t>
      </w:r>
    </w:p>
    <w:p w14:paraId="779B3D52" w14:textId="33654F2E"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t xml:space="preserve">R script—generation of random networks with specified numbers of nodes and edges (GitHub Issue: </w:t>
      </w:r>
      <w:hyperlink r:id="rId17" w:history="1">
        <w:r w:rsidRPr="00921CE2">
          <w:rPr>
            <w:rStyle w:val="Hyperlink"/>
            <w:rFonts w:ascii="Arial" w:hAnsi="Arial" w:cs="Arial"/>
            <w:sz w:val="20"/>
            <w:szCs w:val="20"/>
          </w:rPr>
          <w:t>https://github.com/kdahlquist/GRNmap/issues/223</w:t>
        </w:r>
      </w:hyperlink>
      <w:r>
        <w:rPr>
          <w:rFonts w:ascii="Arial" w:hAnsi="Arial" w:cs="Arial"/>
          <w:sz w:val="20"/>
          <w:szCs w:val="20"/>
        </w:rPr>
        <w:t>)</w:t>
      </w:r>
    </w:p>
    <w:p w14:paraId="63F94012" w14:textId="59269420" w:rsidR="0057516D" w:rsidRDefault="0057516D" w:rsidP="0057516D">
      <w:pPr>
        <w:pStyle w:val="ListParagraph"/>
        <w:numPr>
          <w:ilvl w:val="2"/>
          <w:numId w:val="16"/>
        </w:numPr>
        <w:rPr>
          <w:rFonts w:ascii="Arial" w:hAnsi="Arial" w:cs="Arial"/>
          <w:sz w:val="20"/>
          <w:szCs w:val="20"/>
        </w:rPr>
      </w:pPr>
      <w:r>
        <w:rPr>
          <w:rFonts w:ascii="Arial" w:hAnsi="Arial" w:cs="Arial"/>
          <w:sz w:val="20"/>
          <w:szCs w:val="20"/>
        </w:rPr>
        <w:lastRenderedPageBreak/>
        <w:t xml:space="preserve">Custom Excel workbook—statistical analysis of edge weights and heat map generation (GitHub Issue: </w:t>
      </w:r>
      <w:hyperlink r:id="rId18" w:history="1">
        <w:r w:rsidRPr="00921CE2">
          <w:rPr>
            <w:rStyle w:val="Hyperlink"/>
            <w:rFonts w:ascii="Arial" w:hAnsi="Arial" w:cs="Arial"/>
            <w:sz w:val="20"/>
            <w:szCs w:val="20"/>
          </w:rPr>
          <w:t>https://github.com/kdahlquist/GRNmap/issues/315</w:t>
        </w:r>
      </w:hyperlink>
      <w:r>
        <w:rPr>
          <w:rFonts w:ascii="Arial" w:hAnsi="Arial" w:cs="Arial"/>
          <w:sz w:val="20"/>
          <w:szCs w:val="20"/>
        </w:rPr>
        <w:t>)</w:t>
      </w:r>
    </w:p>
    <w:p w14:paraId="6B4A75F0" w14:textId="7CC6E428" w:rsidR="0057516D" w:rsidRDefault="0057516D" w:rsidP="0057516D">
      <w:pPr>
        <w:pStyle w:val="ListParagraph"/>
        <w:numPr>
          <w:ilvl w:val="1"/>
          <w:numId w:val="16"/>
        </w:numPr>
        <w:rPr>
          <w:rFonts w:ascii="Arial" w:hAnsi="Arial" w:cs="Arial"/>
          <w:sz w:val="20"/>
          <w:szCs w:val="20"/>
        </w:rPr>
      </w:pPr>
      <w:r>
        <w:rPr>
          <w:rFonts w:ascii="Arial" w:hAnsi="Arial" w:cs="Arial"/>
          <w:sz w:val="20"/>
          <w:szCs w:val="20"/>
        </w:rPr>
        <w:t>Multiple regression analyses and weighted degree distribution charts were generated in SPSS.</w:t>
      </w:r>
    </w:p>
    <w:p w14:paraId="48765A17" w14:textId="51076540" w:rsidR="0057516D"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Multiple regression protocol: </w:t>
      </w:r>
      <w:hyperlink r:id="rId19" w:history="1">
        <w:r w:rsidRPr="00921CE2">
          <w:rPr>
            <w:rStyle w:val="Hyperlink"/>
            <w:rFonts w:ascii="Arial" w:hAnsi="Arial" w:cs="Arial"/>
            <w:sz w:val="20"/>
            <w:szCs w:val="20"/>
          </w:rPr>
          <w:t>https://openwetware.org/wiki/Analyzing_GRNmap_Output_Workbooks_Using_Multiple_Regression_and_SPSS</w:t>
        </w:r>
      </w:hyperlink>
    </w:p>
    <w:p w14:paraId="08D81F22" w14:textId="7FADBB30" w:rsidR="0057516D" w:rsidRPr="0057516D" w:rsidRDefault="0057516D" w:rsidP="0057516D">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0" w:history="1">
        <w:r w:rsidRPr="00921CE2">
          <w:rPr>
            <w:rStyle w:val="Hyperlink"/>
            <w:rFonts w:ascii="Arial" w:hAnsi="Arial" w:cs="Arial"/>
            <w:sz w:val="20"/>
            <w:szCs w:val="20"/>
          </w:rPr>
          <w:t>https://github.com/kdahlquist/GRNmap/issues/330</w:t>
        </w:r>
      </w:hyperlink>
    </w:p>
    <w:p w14:paraId="68215406" w14:textId="0F1B23DB" w:rsidR="00862187" w:rsidRPr="00862187" w:rsidRDefault="0057516D" w:rsidP="00862187">
      <w:pPr>
        <w:pStyle w:val="ListParagraph"/>
        <w:numPr>
          <w:ilvl w:val="2"/>
          <w:numId w:val="16"/>
        </w:numPr>
        <w:rPr>
          <w:rFonts w:ascii="Arial" w:hAnsi="Arial" w:cs="Arial"/>
          <w:sz w:val="20"/>
          <w:szCs w:val="20"/>
        </w:rPr>
      </w:pPr>
      <w:r>
        <w:rPr>
          <w:rFonts w:ascii="Arial" w:hAnsi="Arial" w:cs="Arial"/>
          <w:sz w:val="20"/>
          <w:szCs w:val="20"/>
        </w:rPr>
        <w:t xml:space="preserve">Weighted degree distribution charts protocol: </w:t>
      </w:r>
      <w:hyperlink r:id="rId21" w:history="1">
        <w:r w:rsidR="00862187" w:rsidRPr="00921CE2">
          <w:rPr>
            <w:rStyle w:val="Hyperlink"/>
            <w:rFonts w:ascii="Arial" w:hAnsi="Arial" w:cs="Arial"/>
            <w:sz w:val="20"/>
            <w:szCs w:val="20"/>
          </w:rPr>
          <w:t>https://openwetware.org/wiki/Generating_Distribution_Charts_and_Cumulative_Plots_for_GRNmap_Weight_Values_in_SPSS</w:t>
        </w:r>
      </w:hyperlink>
    </w:p>
    <w:p w14:paraId="538BE8B1" w14:textId="2C177763" w:rsidR="0057516D" w:rsidRPr="00862187" w:rsidRDefault="0057516D" w:rsidP="00862187">
      <w:pPr>
        <w:pStyle w:val="ListParagraph"/>
        <w:numPr>
          <w:ilvl w:val="3"/>
          <w:numId w:val="16"/>
        </w:numPr>
        <w:rPr>
          <w:rFonts w:ascii="Arial" w:hAnsi="Arial" w:cs="Arial"/>
          <w:sz w:val="20"/>
          <w:szCs w:val="20"/>
        </w:rPr>
      </w:pPr>
      <w:r w:rsidRPr="0057516D">
        <w:rPr>
          <w:rFonts w:ascii="Arial" w:hAnsi="Arial" w:cs="Arial"/>
          <w:sz w:val="20"/>
          <w:szCs w:val="20"/>
        </w:rPr>
        <w:t xml:space="preserve">GitHub Issue: </w:t>
      </w:r>
      <w:hyperlink r:id="rId22" w:history="1">
        <w:r w:rsidRPr="00921CE2">
          <w:rPr>
            <w:rStyle w:val="Hyperlink"/>
            <w:rFonts w:ascii="Arial" w:hAnsi="Arial" w:cs="Arial"/>
            <w:sz w:val="20"/>
            <w:szCs w:val="20"/>
          </w:rPr>
          <w:t>https://github.com/kdahlquist/GRNmap/issues/315</w:t>
        </w:r>
      </w:hyperlink>
    </w:p>
    <w:p w14:paraId="0FE2102E" w14:textId="6B1639E1" w:rsidR="008A3CC7" w:rsidRPr="0057516D" w:rsidRDefault="008A3CC7" w:rsidP="0057516D">
      <w:pPr>
        <w:rPr>
          <w:rFonts w:ascii="Arial" w:hAnsi="Arial" w:cs="Arial"/>
          <w:sz w:val="20"/>
          <w:szCs w:val="20"/>
        </w:rPr>
      </w:pPr>
    </w:p>
    <w:p w14:paraId="0372675B" w14:textId="6A2A3C60" w:rsidR="007424EB" w:rsidRDefault="007424EB" w:rsidP="00EB0BB8">
      <w:pPr>
        <w:rPr>
          <w:rFonts w:ascii="Arial" w:hAnsi="Arial" w:cs="Arial"/>
          <w:b/>
          <w:sz w:val="20"/>
          <w:szCs w:val="20"/>
        </w:rPr>
      </w:pPr>
    </w:p>
    <w:p w14:paraId="715B14DA" w14:textId="2A7CCE96" w:rsidR="00460322" w:rsidRDefault="00460322" w:rsidP="00EB0BB8">
      <w:pPr>
        <w:rPr>
          <w:rFonts w:ascii="Arial" w:hAnsi="Arial" w:cs="Arial"/>
          <w:b/>
          <w:sz w:val="20"/>
          <w:szCs w:val="20"/>
        </w:rPr>
      </w:pPr>
      <w:r>
        <w:rPr>
          <w:rFonts w:ascii="Arial" w:hAnsi="Arial" w:cs="Arial"/>
          <w:b/>
          <w:sz w:val="20"/>
          <w:szCs w:val="20"/>
        </w:rPr>
        <w:t>ADD: graph statistics equations.</w:t>
      </w:r>
    </w:p>
    <w:p w14:paraId="0C2281A7" w14:textId="77777777" w:rsidR="00E12755" w:rsidRDefault="00E12755" w:rsidP="00EB0BB8">
      <w:pPr>
        <w:rPr>
          <w:rFonts w:ascii="Arial" w:hAnsi="Arial" w:cs="Arial"/>
          <w:b/>
          <w:sz w:val="20"/>
          <w:szCs w:val="20"/>
        </w:rPr>
      </w:pPr>
    </w:p>
    <w:p w14:paraId="1118B256" w14:textId="7B7E3DDE" w:rsidR="008D3B69" w:rsidRDefault="008D3B69" w:rsidP="00EB0BB8">
      <w:pPr>
        <w:rPr>
          <w:rFonts w:ascii="Arial" w:hAnsi="Arial" w:cs="Arial"/>
          <w:b/>
          <w:sz w:val="20"/>
          <w:szCs w:val="20"/>
        </w:rPr>
      </w:pPr>
    </w:p>
    <w:p w14:paraId="696417E0" w14:textId="77777777" w:rsidR="001857C5" w:rsidRPr="009E4AD1" w:rsidRDefault="001857C5" w:rsidP="00EB0BB8">
      <w:pPr>
        <w:rPr>
          <w:rFonts w:ascii="Arial" w:hAnsi="Arial" w:cs="Arial"/>
          <w:b/>
          <w:sz w:val="20"/>
          <w:szCs w:val="20"/>
        </w:rPr>
      </w:pPr>
    </w:p>
    <w:p w14:paraId="1CC8B013" w14:textId="77777777" w:rsidR="00847457" w:rsidRPr="009E4AD1" w:rsidRDefault="00847457" w:rsidP="00EB0BB8">
      <w:pPr>
        <w:rPr>
          <w:rFonts w:ascii="Arial" w:hAnsi="Arial" w:cs="Arial"/>
          <w:b/>
          <w:sz w:val="20"/>
          <w:szCs w:val="20"/>
        </w:rPr>
      </w:pPr>
    </w:p>
    <w:p w14:paraId="78B1609E" w14:textId="47D47CAB" w:rsidR="00847457" w:rsidRPr="009E4AD1" w:rsidRDefault="00847457" w:rsidP="00EB0BB8">
      <w:pPr>
        <w:rPr>
          <w:rFonts w:ascii="Arial" w:hAnsi="Arial" w:cs="Arial"/>
          <w:b/>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222668F9"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w:t>
      </w:r>
      <w:r w:rsidR="0064443D">
        <w:rPr>
          <w:rFonts w:ascii="Arial" w:hAnsi="Arial" w:cs="Arial"/>
          <w:sz w:val="20"/>
          <w:szCs w:val="20"/>
        </w:rPr>
        <w:t>from</w:t>
      </w:r>
      <w:r>
        <w:rPr>
          <w:rFonts w:ascii="Arial" w:hAnsi="Arial" w:cs="Arial"/>
          <w:sz w:val="20"/>
          <w:szCs w:val="20"/>
        </w:rPr>
        <w:t xml:space="preserve">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2AD43A45"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w:t>
      </w:r>
      <w:r w:rsidR="00816515">
        <w:rPr>
          <w:rFonts w:ascii="Arial" w:hAnsi="Arial" w:cs="Arial"/>
          <w:sz w:val="20"/>
          <w:szCs w:val="20"/>
        </w:rPr>
        <w:t>and</w:t>
      </w:r>
      <w:r w:rsidR="008C7EFF">
        <w:rPr>
          <w:rFonts w:ascii="Arial" w:hAnsi="Arial" w:cs="Arial"/>
          <w:sz w:val="20"/>
          <w:szCs w:val="20"/>
        </w:rPr>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 xml:space="preserve">and are known to play roles in regulating the response to low temperatures in yeast (Kandror et al., 2004; </w:t>
      </w:r>
      <w:r w:rsidR="004910AF" w:rsidRPr="00CB2933">
        <w:rPr>
          <w:rFonts w:ascii="Arial" w:hAnsi="Arial" w:cs="Arial"/>
          <w:color w:val="222222"/>
          <w:sz w:val="20"/>
          <w:szCs w:val="20"/>
          <w:shd w:val="clear" w:color="auto" w:fill="FFFFFF"/>
        </w:rPr>
        <w:t>Córcoles-Sáez</w:t>
      </w:r>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(Kafri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0"/>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0"/>
      <w:r w:rsidR="00E53932">
        <w:rPr>
          <w:rStyle w:val="CommentReference"/>
        </w:rPr>
        <w:commentReference w:id="0"/>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LSE:minLSE ratios ranging from 1.300 for db4 to 1.4263 for db5 (Table 3). Given that this goodness-of-fit measure is normalized based on the theoretical minimum least square’s error possible given the variation in input microarray data, the LSE:minLSE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85" cy="4483127"/>
                    </a:xfrm>
                    <a:prstGeom prst="rect">
                      <a:avLst/>
                    </a:prstGeom>
                  </pic:spPr>
                </pic:pic>
              </a:graphicData>
            </a:graphic>
          </wp:inline>
        </w:drawing>
      </w:r>
    </w:p>
    <w:p w14:paraId="25E0A8B4" w14:textId="1D5D8113"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w:t>
      </w:r>
      <w:r w:rsidR="00FB44A3">
        <w:rPr>
          <w:rFonts w:ascii="Arial" w:hAnsi="Arial" w:cs="Arial"/>
          <w:sz w:val="20"/>
          <w:szCs w:val="20"/>
        </w:rPr>
        <w:t>optimized</w:t>
      </w:r>
      <w:r w:rsidR="00A34DB6">
        <w:rPr>
          <w:rFonts w:ascii="Arial" w:hAnsi="Arial" w:cs="Arial"/>
          <w:sz w:val="20"/>
          <w:szCs w:val="20"/>
        </w:rPr>
        <w:t xml:space="preserve">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7B0E2E93"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MSE:minMSE ratio values calculated for each transcription factor indicating good model fit to actual expression </w:t>
      </w:r>
      <w:r w:rsidR="00907251">
        <w:rPr>
          <w:rFonts w:ascii="Arial" w:hAnsi="Arial" w:cs="Arial"/>
          <w:sz w:val="20"/>
          <w:szCs w:val="20"/>
        </w:rPr>
        <w:t xml:space="preserve">data </w:t>
      </w:r>
      <w:r>
        <w:rPr>
          <w:rFonts w:ascii="Arial" w:hAnsi="Arial" w:cs="Arial"/>
          <w:sz w:val="20"/>
          <w:szCs w:val="20"/>
        </w:rPr>
        <w:t>(Figure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MSE:minMSE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4479E9">
        <w:rPr>
          <w:rFonts w:ascii="Arial" w:hAnsi="Arial" w:cs="Arial"/>
          <w:sz w:val="20"/>
          <w:szCs w:val="20"/>
        </w:rPr>
        <w:t xml:space="preserve"> to the </w:t>
      </w:r>
      <w:r w:rsidR="0022301C">
        <w:rPr>
          <w:rFonts w:ascii="Arial" w:hAnsi="Arial" w:cs="Arial"/>
          <w:sz w:val="20"/>
          <w:szCs w:val="20"/>
        </w:rPr>
        <w:t>actual expression</w:t>
      </w:r>
      <w:r w:rsidR="004479E9">
        <w:rPr>
          <w:rFonts w:ascii="Arial" w:hAnsi="Arial" w:cs="Arial"/>
          <w:sz w:val="20"/>
          <w:szCs w:val="20"/>
        </w:rPr>
        <w:t xml:space="preserve"> of each gene</w:t>
      </w:r>
      <w:r w:rsidR="00671A42">
        <w:rPr>
          <w:rFonts w:ascii="Arial" w:hAnsi="Arial" w:cs="Arial"/>
          <w:sz w:val="20"/>
          <w:szCs w:val="20"/>
        </w:rPr>
        <w:t xml:space="preserve"> (</w:t>
      </w:r>
      <w:r w:rsidR="00A95ED5">
        <w:rPr>
          <w:rFonts w:ascii="Arial" w:hAnsi="Arial" w:cs="Arial"/>
          <w:sz w:val="20"/>
          <w:szCs w:val="20"/>
        </w:rPr>
        <w:t>circles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27B34C7A" w:rsidR="00896320" w:rsidRDefault="00046BCA" w:rsidP="00EB0BB8">
      <w:pPr>
        <w:rPr>
          <w:rFonts w:ascii="Arial" w:hAnsi="Arial" w:cs="Arial"/>
          <w:sz w:val="20"/>
          <w:szCs w:val="20"/>
        </w:rPr>
      </w:pPr>
      <w:r>
        <w:rPr>
          <w:rFonts w:ascii="Arial" w:hAnsi="Arial" w:cs="Arial"/>
          <w:sz w:val="20"/>
          <w:szCs w:val="20"/>
        </w:rPr>
        <w:t xml:space="preserve">Estimated parameters varied between the six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1"/>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1"/>
      <w:r w:rsidR="008130B1">
        <w:rPr>
          <w:rStyle w:val="CommentReference"/>
        </w:rPr>
        <w:commentReference w:id="1"/>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2"/>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2"/>
      <w:r w:rsidR="001C13BD">
        <w:rPr>
          <w:rStyle w:val="CommentReference"/>
        </w:rPr>
        <w:commentReference w:id="2"/>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3"/>
      <w:r>
        <w:rPr>
          <w:rFonts w:ascii="Arial" w:hAnsi="Arial" w:cs="Arial"/>
          <w:b/>
          <w:sz w:val="20"/>
          <w:szCs w:val="20"/>
        </w:rPr>
        <w:t>Figure 4.</w:t>
      </w:r>
      <w:commentRangeEnd w:id="3"/>
      <w:r w:rsidR="00A47900">
        <w:rPr>
          <w:rStyle w:val="CommentReference"/>
        </w:rPr>
        <w:commentReference w:id="3"/>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1B08D98D"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 xml:space="preserve">≥6 were present (Figure 5). No nodes with degrees greater than four were present in db2, the smaller of the two ∆cin5-derived networks, which exhibited the </w:t>
      </w:r>
      <w:r w:rsidR="004479E9">
        <w:rPr>
          <w:rFonts w:ascii="Arial" w:hAnsi="Arial" w:cs="Arial"/>
          <w:sz w:val="20"/>
          <w:szCs w:val="20"/>
        </w:rPr>
        <w:t>smallest</w:t>
      </w:r>
      <w:r w:rsidR="0041258B">
        <w:rPr>
          <w:rFonts w:ascii="Arial" w:hAnsi="Arial" w:cs="Arial"/>
          <w:sz w:val="20"/>
          <w:szCs w:val="20"/>
        </w:rPr>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w:t>
      </w:r>
      <w:r w:rsidR="00A01160">
        <w:rPr>
          <w:rFonts w:ascii="Arial" w:hAnsi="Arial" w:cs="Arial"/>
          <w:sz w:val="20"/>
          <w:szCs w:val="20"/>
        </w:rPr>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r w:rsidR="005243B0">
        <w:rPr>
          <w:rFonts w:ascii="Arial" w:hAnsi="Arial" w:cs="Arial"/>
          <w:sz w:val="20"/>
          <w:szCs w:val="20"/>
        </w:rPr>
        <w:t>HMO1,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54C581B6"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sidR="00A01160">
        <w:rPr>
          <w:rFonts w:ascii="Arial" w:hAnsi="Arial" w:cs="Arial"/>
          <w:sz w:val="20"/>
          <w:szCs w:val="20"/>
        </w:rPr>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45A6EB7A"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r w:rsidR="00483A38">
        <w:rPr>
          <w:rFonts w:ascii="Arial" w:hAnsi="Arial" w:cs="Arial"/>
          <w:color w:val="222222"/>
          <w:sz w:val="20"/>
          <w:szCs w:val="20"/>
          <w:shd w:val="clear" w:color="auto" w:fill="FFFFFF"/>
        </w:rPr>
        <w:t xml:space="preserve">Mangan and Alon,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w:t>
      </w:r>
      <w:r w:rsidR="00A01160">
        <w:rPr>
          <w:rFonts w:ascii="Arial" w:hAnsi="Arial" w:cs="Arial"/>
          <w:sz w:val="20"/>
          <w:szCs w:val="20"/>
        </w:rPr>
        <w:t xml:space="preserve">oop ending on YHP1 is a rare incoherent type 4 </w:t>
      </w:r>
      <w:r w:rsidR="00267BB6">
        <w:rPr>
          <w:rFonts w:ascii="Arial" w:hAnsi="Arial" w:cs="Arial"/>
          <w:sz w:val="20"/>
          <w:szCs w:val="20"/>
        </w:rPr>
        <w:t>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(Gitter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0505C62B" w14:textId="16EB6A04" w:rsidR="00FC5762" w:rsidRDefault="00FC5762" w:rsidP="00EB0BB8">
      <w:pPr>
        <w:rPr>
          <w:rFonts w:ascii="Arial" w:hAnsi="Arial" w:cs="Arial"/>
          <w:b/>
          <w:sz w:val="20"/>
          <w:szCs w:val="20"/>
        </w:rPr>
      </w:pPr>
      <w:r>
        <w:rPr>
          <w:rFonts w:ascii="Arial" w:hAnsi="Arial" w:cs="Arial"/>
          <w:b/>
          <w:sz w:val="20"/>
          <w:szCs w:val="20"/>
        </w:rPr>
        <w:t>(add section RE expanded, non-conserved motifs and “meta” hypothesis network</w:t>
      </w:r>
      <w:r w:rsidR="00F3412A">
        <w:rPr>
          <w:rFonts w:ascii="Arial" w:hAnsi="Arial" w:cs="Arial"/>
          <w:b/>
          <w:sz w:val="20"/>
          <w:szCs w:val="20"/>
        </w:rPr>
        <w:t>. MCM1 symmetrical motif + high eigen TFs = main mods.</w:t>
      </w:r>
      <w:r>
        <w:rPr>
          <w:rFonts w:ascii="Arial" w:hAnsi="Arial" w:cs="Arial"/>
          <w:b/>
          <w:sz w:val="20"/>
          <w:szCs w:val="20"/>
        </w:rPr>
        <w:t>)</w:t>
      </w:r>
    </w:p>
    <w:p w14:paraId="345998DD" w14:textId="77777777" w:rsidR="00FC5762" w:rsidRDefault="00FC5762" w:rsidP="00EB0BB8">
      <w:pPr>
        <w:rPr>
          <w:rFonts w:ascii="Arial" w:hAnsi="Arial" w:cs="Arial"/>
          <w:b/>
          <w:sz w:val="20"/>
          <w:szCs w:val="20"/>
        </w:rPr>
      </w:pPr>
    </w:p>
    <w:p w14:paraId="1B03EDAD" w14:textId="498FFFEA"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r w:rsidR="008E31D0" w:rsidRPr="00284194">
        <w:rPr>
          <w:rFonts w:ascii="Arial" w:hAnsi="Arial" w:cs="Arial"/>
          <w:sz w:val="20"/>
          <w:szCs w:val="20"/>
        </w:rPr>
        <w:t>Pavlopoulos</w:t>
      </w:r>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r w:rsidR="008E31D0">
        <w:rPr>
          <w:rFonts w:ascii="Arial" w:hAnsi="Arial" w:cs="Arial"/>
          <w:sz w:val="20"/>
          <w:szCs w:val="20"/>
        </w:rPr>
        <w:t xml:space="preserve">Özgür et al., </w:t>
      </w:r>
      <w:r w:rsidR="008E31D0" w:rsidRPr="008E31D0">
        <w:rPr>
          <w:rFonts w:ascii="Arial" w:hAnsi="Arial" w:cs="Arial"/>
          <w:sz w:val="20"/>
          <w:szCs w:val="20"/>
        </w:rPr>
        <w:t>2008</w:t>
      </w:r>
      <w:r w:rsidR="008E31D0">
        <w:rPr>
          <w:rFonts w:ascii="Arial" w:hAnsi="Arial" w:cs="Arial"/>
          <w:sz w:val="20"/>
          <w:szCs w:val="20"/>
        </w:rPr>
        <w:t>). Building off of this and other reports, betweenness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6035C6">
        <w:rPr>
          <w:rFonts w:ascii="Arial" w:hAnsi="Arial" w:cs="Arial"/>
          <w:sz w:val="20"/>
          <w:szCs w:val="20"/>
        </w:rPr>
        <w:t>NOTE: In the interest of time</w:t>
      </w:r>
      <w:r w:rsidR="003E66F2" w:rsidRPr="006035C6">
        <w:rPr>
          <w:rFonts w:ascii="Arial" w:hAnsi="Arial" w:cs="Arial"/>
          <w:sz w:val="20"/>
          <w:szCs w:val="20"/>
        </w:rPr>
        <w:t xml:space="preserve"> and keeping to the outlined thesis schedule</w:t>
      </w:r>
      <w:r w:rsidRPr="006035C6">
        <w:rPr>
          <w:rFonts w:ascii="Arial" w:hAnsi="Arial" w:cs="Arial"/>
          <w:sz w:val="20"/>
          <w:szCs w:val="20"/>
        </w:rPr>
        <w:t xml:space="preserve">, the duration of the results section </w:t>
      </w:r>
      <w:r w:rsidR="003E66F2" w:rsidRPr="006035C6">
        <w:rPr>
          <w:rFonts w:ascii="Arial" w:hAnsi="Arial" w:cs="Arial"/>
          <w:sz w:val="20"/>
          <w:szCs w:val="20"/>
        </w:rPr>
        <w:t>will not be as polished and instead resemble a rough(er) draft to be expanded later, including figures/tables that will be less “publication ready”.</w:t>
      </w:r>
    </w:p>
    <w:p w14:paraId="379B30DF" w14:textId="57AEABC9" w:rsidR="00091EE4" w:rsidRDefault="00091EE4" w:rsidP="00EB0BB8">
      <w:pPr>
        <w:rPr>
          <w:rFonts w:ascii="Arial" w:hAnsi="Arial" w:cs="Arial"/>
          <w:sz w:val="20"/>
          <w:szCs w:val="20"/>
        </w:rPr>
      </w:pPr>
    </w:p>
    <w:p w14:paraId="69579E2F" w14:textId="21CDD125" w:rsidR="00E236A3" w:rsidRDefault="00566AAB" w:rsidP="00EB0BB8">
      <w:pPr>
        <w:rPr>
          <w:rFonts w:ascii="Arial" w:hAnsi="Arial" w:cs="Arial"/>
          <w:sz w:val="20"/>
          <w:szCs w:val="20"/>
        </w:rPr>
      </w:pPr>
      <w:r>
        <w:rPr>
          <w:rFonts w:ascii="Arial" w:hAnsi="Arial" w:cs="Arial"/>
          <w:sz w:val="20"/>
          <w:szCs w:val="20"/>
        </w:rPr>
        <w:t>The two TFs with consistently high betweenness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betweenness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w:t>
      </w:r>
      <w:r w:rsidRPr="00ED5FE1">
        <w:rPr>
          <w:rFonts w:ascii="Arial" w:hAnsi="Arial" w:cs="Arial"/>
          <w:sz w:val="20"/>
          <w:szCs w:val="20"/>
        </w:rPr>
        <w:t xml:space="preserve">db6. In these networks, GCN4 </w:t>
      </w:r>
      <w:r w:rsidR="00E4209B" w:rsidRPr="00ED5FE1">
        <w:rPr>
          <w:rFonts w:ascii="Arial" w:hAnsi="Arial" w:cs="Arial"/>
          <w:sz w:val="20"/>
          <w:szCs w:val="20"/>
        </w:rPr>
        <w:t>creates</w:t>
      </w:r>
      <w:r w:rsidR="00ED5FE1" w:rsidRPr="00ED5FE1">
        <w:rPr>
          <w:rFonts w:ascii="Arial" w:hAnsi="Arial" w:cs="Arial"/>
          <w:sz w:val="20"/>
          <w:szCs w:val="20"/>
        </w:rPr>
        <w:t xml:space="preserve"> a negative </w:t>
      </w:r>
      <w:r w:rsidRPr="00ED5FE1">
        <w:rPr>
          <w:rFonts w:ascii="Arial" w:hAnsi="Arial" w:cs="Arial"/>
          <w:sz w:val="20"/>
          <w:szCs w:val="20"/>
        </w:rPr>
        <w:t xml:space="preserve">feedback loop </w:t>
      </w:r>
      <w:r w:rsidR="00ED5FE1" w:rsidRPr="00ED5FE1">
        <w:rPr>
          <w:rFonts w:ascii="Arial" w:hAnsi="Arial" w:cs="Arial"/>
          <w:sz w:val="20"/>
          <w:szCs w:val="20"/>
        </w:rPr>
        <w:t xml:space="preserve">with GLN3 </w:t>
      </w:r>
      <w:r w:rsidR="00ED5FE1">
        <w:rPr>
          <w:rFonts w:ascii="Arial" w:hAnsi="Arial" w:cs="Arial"/>
          <w:sz w:val="20"/>
          <w:szCs w:val="20"/>
        </w:rPr>
        <w:t xml:space="preserve">(Figure 6), which may add stability to the network (Becskei and Serrano, 2000). </w:t>
      </w:r>
      <w:r w:rsidR="007D392F" w:rsidRPr="00ED5FE1">
        <w:rPr>
          <w:rFonts w:ascii="Arial" w:hAnsi="Arial" w:cs="Arial"/>
          <w:sz w:val="20"/>
          <w:szCs w:val="20"/>
        </w:rPr>
        <w:t>Further, eigenvector centrality highlights nodes at the end of regulatory chains, such as GLN3 and HAP4, by virtue of their connection to high influence upstream regulators</w:t>
      </w:r>
      <w:r w:rsidR="007D392F">
        <w:rPr>
          <w:rFonts w:ascii="Arial" w:hAnsi="Arial" w:cs="Arial"/>
          <w:sz w:val="20"/>
          <w:szCs w:val="20"/>
        </w:rPr>
        <w:t>,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The graph statistics betwenness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735B8BC7"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1A0E48CE" w14:textId="57F5A8C8" w:rsidR="00860498" w:rsidRPr="00860498" w:rsidRDefault="00860498" w:rsidP="007D392F">
      <w:pPr>
        <w:rPr>
          <w:rFonts w:ascii="Arial" w:hAnsi="Arial" w:cs="Arial"/>
          <w:sz w:val="20"/>
          <w:szCs w:val="20"/>
        </w:rPr>
      </w:pPr>
      <w:r>
        <w:rPr>
          <w:rFonts w:ascii="Arial" w:hAnsi="Arial" w:cs="Arial"/>
          <w:sz w:val="20"/>
          <w:szCs w:val="20"/>
        </w:rPr>
        <w:t>(may want to move this section up after db1-db6 characterization if random networks are not the focus of thesi</w:t>
      </w:r>
      <w:r w:rsidR="00A06E7E">
        <w:rPr>
          <w:rFonts w:ascii="Arial" w:hAnsi="Arial" w:cs="Arial"/>
          <w:sz w:val="20"/>
          <w:szCs w:val="20"/>
        </w:rPr>
        <w:t>s, or move to end)</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GRNs with equivalent nodes and numbers of edges, but with varying connectivity. Modeling results from forward simulation of the random networks demonstrated that db5 generally provided a better fit to actual expression data, with only 5 random networks exhibiting lower LSE:minLSE ratios (Figure 8). Further, the average LSE:minLSE ratio for the six database-derived networks (1.3853) indicated that these GRNs exhibited better fits than even the best performing random network (LSE:minLSE=1.3880).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33"/>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LSE:minLSE ratios for db1-db6 are reported on the left and for the thirty random networks on the right. The arrows indicate the </w:t>
      </w:r>
      <w:r w:rsidR="00321936">
        <w:rPr>
          <w:rFonts w:ascii="Arial" w:hAnsi="Arial" w:cs="Arial"/>
          <w:sz w:val="20"/>
          <w:szCs w:val="20"/>
        </w:rPr>
        <w:t>bars corresponding to db5 (black), the three best performing random networks (green), and the three worst performing random networks (purple). A horizontal line is drawn demarcat</w:t>
      </w:r>
      <w:r w:rsidR="00F52C9C">
        <w:rPr>
          <w:rFonts w:ascii="Arial" w:hAnsi="Arial" w:cs="Arial"/>
          <w:sz w:val="20"/>
          <w:szCs w:val="20"/>
        </w:rPr>
        <w:t>ing the LSE:minLSE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To determine whether the best performing random networks were connected similarly to the database-derived parent network, the number of edges shared between each of the thirty random networks and db5 was calculated. Plotting the LSE:minLSE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773E4653"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 xml:space="preserve">Suggests that networks with similar connections between TFs approximate fit of db5 but fail due to incomplete motif structure visible in biological networks… however, networks that are completely rewired </w:t>
      </w:r>
      <w:r w:rsidR="00816515">
        <w:rPr>
          <w:rFonts w:ascii="Arial" w:hAnsi="Arial" w:cs="Arial"/>
          <w:sz w:val="20"/>
          <w:szCs w:val="20"/>
        </w:rPr>
        <w:t>and</w:t>
      </w:r>
      <w:r w:rsidR="00A06E7E">
        <w:rPr>
          <w:rFonts w:ascii="Arial" w:hAnsi="Arial" w:cs="Arial"/>
          <w:sz w:val="20"/>
          <w:szCs w:val="20"/>
        </w:rPr>
        <w:t xml:space="preserve"> ignore known DNA binding evidence </w:t>
      </w:r>
      <w:r>
        <w:rPr>
          <w:rFonts w:ascii="Arial" w:hAnsi="Arial" w:cs="Arial"/>
          <w:sz w:val="20"/>
          <w:szCs w:val="20"/>
        </w:rPr>
        <w:t>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4">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r w:rsidRPr="00483F5A">
        <w:rPr>
          <w:rFonts w:ascii="Arial" w:hAnsi="Arial" w:cs="Arial"/>
          <w:sz w:val="20"/>
          <w:szCs w:val="20"/>
        </w:rPr>
        <w:t>LSE:minLSE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LSE:minLSE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MSE:minMSE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Positive correlations to MSE:minMSE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0B15970E"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ANOVA B</w:t>
      </w:r>
      <w:r w:rsidR="00816515">
        <w:rPr>
          <w:rFonts w:ascii="Arial" w:hAnsi="Arial" w:cs="Arial"/>
          <w:b/>
          <w:sz w:val="20"/>
          <w:szCs w:val="20"/>
        </w:rPr>
        <w:t>and</w:t>
      </w:r>
      <w:r w:rsidRPr="00F94FBF">
        <w:rPr>
          <w:rFonts w:ascii="Arial" w:hAnsi="Arial" w:cs="Arial"/>
          <w:b/>
          <w:sz w:val="20"/>
          <w:szCs w:val="20"/>
        </w:rPr>
        <w:t>H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ANOVA values qualify TFs for inclusion in the GRN but have no bearing on how well TFs are modeled within the GRN. Goodness-of-fit is goverened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22D0EF8"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Fitting expression data more concerned with start </w:t>
      </w:r>
      <w:r w:rsidR="00816515">
        <w:rPr>
          <w:rFonts w:ascii="Arial" w:hAnsi="Arial" w:cs="Arial"/>
          <w:sz w:val="20"/>
          <w:szCs w:val="20"/>
        </w:rPr>
        <w:t>and</w:t>
      </w:r>
      <w:r w:rsidRPr="00F94FBF">
        <w:rPr>
          <w:rFonts w:ascii="Arial" w:hAnsi="Arial" w:cs="Arial"/>
          <w:sz w:val="20"/>
          <w:szCs w:val="20"/>
        </w:rPr>
        <w:t xml:space="preserve">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Although eccentricity is highly collinear with closeness centrality, the latter graph stat only appeared once as a non-significant predictor of node MSE:minMSE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Özgür 2008—mutations in nodes with high eigen centrality in GRNs (but not high betweenness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Davis 2010—also proposed eigen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(high eigen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A06E7E" w:rsidRDefault="00F94FBF" w:rsidP="00F94FBF">
      <w:pPr>
        <w:numPr>
          <w:ilvl w:val="1"/>
          <w:numId w:val="32"/>
        </w:numPr>
        <w:rPr>
          <w:rFonts w:ascii="Arial" w:hAnsi="Arial" w:cs="Arial"/>
          <w:b/>
          <w:sz w:val="20"/>
          <w:szCs w:val="20"/>
          <w:u w:val="single"/>
        </w:rPr>
      </w:pPr>
      <w:r w:rsidRPr="00A06E7E">
        <w:rPr>
          <w:rFonts w:ascii="Arial" w:hAnsi="Arial" w:cs="Arial"/>
          <w:b/>
          <w:sz w:val="20"/>
          <w:szCs w:val="20"/>
        </w:rPr>
        <w:t>Is it also possible that for these “high influence nodes”, accurate modeling is important due to downstream effects on the rest of the network??</w:t>
      </w:r>
    </w:p>
    <w:p w14:paraId="7E760AB3" w14:textId="77777777" w:rsidR="00F94FBF" w:rsidRPr="00A06E7E" w:rsidRDefault="00F94FBF" w:rsidP="00F94FBF">
      <w:pPr>
        <w:rPr>
          <w:rFonts w:ascii="Arial" w:hAnsi="Arial" w:cs="Arial"/>
          <w:b/>
          <w:sz w:val="20"/>
          <w:szCs w:val="20"/>
          <w:u w:val="single"/>
        </w:rPr>
      </w:pPr>
    </w:p>
    <w:p w14:paraId="1185836F" w14:textId="77777777" w:rsidR="00F94FBF" w:rsidRPr="00A06E7E" w:rsidRDefault="00F94FBF" w:rsidP="00F94FBF">
      <w:pPr>
        <w:numPr>
          <w:ilvl w:val="2"/>
          <w:numId w:val="32"/>
        </w:numPr>
        <w:rPr>
          <w:rFonts w:ascii="Arial" w:hAnsi="Arial" w:cs="Arial"/>
          <w:b/>
          <w:sz w:val="20"/>
          <w:szCs w:val="20"/>
          <w:u w:val="single"/>
        </w:rPr>
      </w:pPr>
      <w:r w:rsidRPr="00A06E7E">
        <w:rPr>
          <w:rFonts w:ascii="Arial" w:hAnsi="Arial" w:cs="Arial"/>
          <w:b/>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Aside: eigen centrality appears to be highest for downstream regulators that terminate one or multiple motifs. Further, the final TFs in regulatory chains (inputs only) have high eigen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47BF66BD" w:rsidR="00F94FBF" w:rsidRPr="00F94FBF" w:rsidRDefault="00F94FBF" w:rsidP="00F94FBF">
      <w:pPr>
        <w:rPr>
          <w:rFonts w:ascii="Arial" w:hAnsi="Arial" w:cs="Arial"/>
          <w:sz w:val="20"/>
          <w:szCs w:val="20"/>
        </w:rPr>
      </w:pPr>
      <w:r w:rsidRPr="00F94FBF">
        <w:rPr>
          <w:rFonts w:ascii="Arial" w:hAnsi="Arial" w:cs="Arial"/>
          <w:sz w:val="20"/>
          <w:szCs w:val="20"/>
        </w:rPr>
        <w:t>Suggestion: safely toss expression at 30, 60, B</w:t>
      </w:r>
      <w:r w:rsidR="00816515">
        <w:rPr>
          <w:rFonts w:ascii="Arial" w:hAnsi="Arial" w:cs="Arial"/>
          <w:sz w:val="20"/>
          <w:szCs w:val="20"/>
        </w:rPr>
        <w:t>and</w:t>
      </w:r>
      <w:r w:rsidRPr="00F94FBF">
        <w:rPr>
          <w:rFonts w:ascii="Arial" w:hAnsi="Arial" w:cs="Arial"/>
          <w:sz w:val="20"/>
          <w:szCs w:val="20"/>
        </w:rPr>
        <w:t>H, threshold b, eccentricity, closeness centrality, betweenness,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iscussion RE db4 and Zap1, could cite (O’Neil et al., unpublished thesis). Only consistent feature of two lowest LSE:minLSE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ACE2 hinders model fit, as suggested by the step down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47204A0C" w:rsidR="00847457" w:rsidRDefault="00847457" w:rsidP="00EB0BB8">
      <w:pPr>
        <w:rPr>
          <w:rFonts w:ascii="Arial" w:hAnsi="Arial" w:cs="Arial"/>
          <w:b/>
          <w:sz w:val="20"/>
          <w:szCs w:val="20"/>
        </w:rPr>
      </w:pPr>
      <w:r w:rsidRPr="00306577">
        <w:rPr>
          <w:rFonts w:ascii="Arial" w:hAnsi="Arial" w:cs="Arial"/>
          <w:b/>
          <w:sz w:val="20"/>
          <w:szCs w:val="20"/>
        </w:rPr>
        <w:lastRenderedPageBreak/>
        <w:t>Discussion:</w:t>
      </w:r>
    </w:p>
    <w:p w14:paraId="4953A68A" w14:textId="6E933DD7" w:rsidR="00733113" w:rsidRDefault="00733113" w:rsidP="00EB0BB8">
      <w:pPr>
        <w:rPr>
          <w:rFonts w:ascii="Arial" w:hAnsi="Arial" w:cs="Arial"/>
          <w:b/>
          <w:sz w:val="20"/>
          <w:szCs w:val="20"/>
        </w:rPr>
      </w:pPr>
    </w:p>
    <w:p w14:paraId="0E7777B3" w14:textId="7742F626" w:rsidR="0015454C" w:rsidRDefault="00211EAA" w:rsidP="00EB0BB8">
      <w:pPr>
        <w:rPr>
          <w:rFonts w:ascii="Arial" w:hAnsi="Arial" w:cs="Arial"/>
          <w:sz w:val="20"/>
          <w:szCs w:val="20"/>
        </w:rPr>
      </w:pPr>
      <w:r>
        <w:rPr>
          <w:rFonts w:ascii="Arial" w:hAnsi="Arial" w:cs="Arial"/>
          <w:sz w:val="20"/>
          <w:szCs w:val="20"/>
        </w:rPr>
        <w:t xml:space="preserve">We have demonstrated the use of GRNmap to </w:t>
      </w:r>
      <w:r w:rsidR="0015454C">
        <w:rPr>
          <w:rFonts w:ascii="Arial" w:hAnsi="Arial" w:cs="Arial"/>
          <w:sz w:val="20"/>
          <w:szCs w:val="20"/>
        </w:rPr>
        <w:t>accurately</w:t>
      </w:r>
      <w:r>
        <w:rPr>
          <w:rFonts w:ascii="Arial" w:hAnsi="Arial" w:cs="Arial"/>
          <w:sz w:val="20"/>
          <w:szCs w:val="20"/>
        </w:rPr>
        <w:t xml:space="preserve"> </w:t>
      </w:r>
      <w:r w:rsidR="0015454C">
        <w:rPr>
          <w:rFonts w:ascii="Arial" w:hAnsi="Arial" w:cs="Arial"/>
          <w:sz w:val="20"/>
          <w:szCs w:val="20"/>
        </w:rPr>
        <w:t>model the dynamics</w:t>
      </w:r>
      <w:r>
        <w:rPr>
          <w:rFonts w:ascii="Arial" w:hAnsi="Arial" w:cs="Arial"/>
          <w:sz w:val="20"/>
          <w:szCs w:val="20"/>
        </w:rPr>
        <w:t xml:space="preserve"> </w:t>
      </w:r>
      <w:r w:rsidR="0015454C">
        <w:rPr>
          <w:rFonts w:ascii="Arial" w:hAnsi="Arial" w:cs="Arial"/>
          <w:sz w:val="20"/>
          <w:szCs w:val="20"/>
        </w:rPr>
        <w:t>of</w:t>
      </w:r>
      <w:r>
        <w:rPr>
          <w:rFonts w:ascii="Arial" w:hAnsi="Arial" w:cs="Arial"/>
          <w:sz w:val="20"/>
          <w:szCs w:val="20"/>
        </w:rPr>
        <w:t xml:space="preserve"> a family of six </w:t>
      </w:r>
      <w:r w:rsidR="0015454C">
        <w:rPr>
          <w:rFonts w:ascii="Arial" w:hAnsi="Arial" w:cs="Arial"/>
          <w:sz w:val="20"/>
          <w:szCs w:val="20"/>
        </w:rPr>
        <w:t>medium-scale</w:t>
      </w:r>
      <w:r>
        <w:rPr>
          <w:rFonts w:ascii="Arial" w:hAnsi="Arial" w:cs="Arial"/>
          <w:sz w:val="20"/>
          <w:szCs w:val="20"/>
        </w:rPr>
        <w:t xml:space="preserve"> </w:t>
      </w:r>
      <w:r w:rsidR="0015454C">
        <w:rPr>
          <w:rFonts w:ascii="Arial" w:hAnsi="Arial" w:cs="Arial"/>
          <w:sz w:val="20"/>
          <w:szCs w:val="20"/>
        </w:rPr>
        <w:t xml:space="preserve">gene regulatory networks </w:t>
      </w:r>
      <w:r w:rsidR="00683D26">
        <w:rPr>
          <w:rFonts w:ascii="Arial" w:hAnsi="Arial" w:cs="Arial"/>
          <w:sz w:val="20"/>
          <w:szCs w:val="20"/>
        </w:rPr>
        <w:t>controlling</w:t>
      </w:r>
      <w:r w:rsidR="0015454C">
        <w:rPr>
          <w:rFonts w:ascii="Arial" w:hAnsi="Arial" w:cs="Arial"/>
          <w:sz w:val="20"/>
          <w:szCs w:val="20"/>
        </w:rPr>
        <w:t xml:space="preserve"> </w:t>
      </w:r>
      <w:r>
        <w:rPr>
          <w:rFonts w:ascii="Arial" w:hAnsi="Arial" w:cs="Arial"/>
          <w:sz w:val="20"/>
          <w:szCs w:val="20"/>
        </w:rPr>
        <w:t xml:space="preserve">the early response to cold shock in </w:t>
      </w:r>
      <w:r>
        <w:rPr>
          <w:rFonts w:ascii="Arial" w:hAnsi="Arial" w:cs="Arial"/>
          <w:i/>
          <w:sz w:val="20"/>
          <w:szCs w:val="20"/>
        </w:rPr>
        <w:t>Saccharomyces cerevisiae</w:t>
      </w:r>
      <w:r w:rsidR="0015454C">
        <w:rPr>
          <w:rFonts w:ascii="Arial" w:hAnsi="Arial" w:cs="Arial"/>
          <w:sz w:val="20"/>
          <w:szCs w:val="20"/>
        </w:rPr>
        <w:t xml:space="preserve">. By fitting differential equation models to experimental data using a penalized least squares approach, GRNmap allowed for </w:t>
      </w:r>
      <w:r w:rsidR="00683D26">
        <w:rPr>
          <w:rFonts w:ascii="Arial" w:hAnsi="Arial" w:cs="Arial"/>
          <w:sz w:val="20"/>
          <w:szCs w:val="20"/>
        </w:rPr>
        <w:t xml:space="preserve">the </w:t>
      </w:r>
      <w:r w:rsidR="0015454C">
        <w:rPr>
          <w:rFonts w:ascii="Arial" w:hAnsi="Arial" w:cs="Arial"/>
          <w:sz w:val="20"/>
          <w:szCs w:val="20"/>
        </w:rPr>
        <w:t>reliable estimation of network parameters from temporally</w:t>
      </w:r>
      <w:r w:rsidR="00683D26">
        <w:rPr>
          <w:rFonts w:ascii="Arial" w:hAnsi="Arial" w:cs="Arial"/>
          <w:sz w:val="20"/>
          <w:szCs w:val="20"/>
        </w:rPr>
        <w:t xml:space="preserve"> sparse, noisy microarray data. L-curve analysis of modeling results confirmed efficient optimization. Further, in testing of db5, the database-derived network predominantly outperformed random networks with id</w:t>
      </w:r>
      <w:r w:rsidR="0071373F">
        <w:rPr>
          <w:rFonts w:ascii="Arial" w:hAnsi="Arial" w:cs="Arial"/>
          <w:sz w:val="20"/>
          <w:szCs w:val="20"/>
        </w:rPr>
        <w:t>entical genes but variable edges. This result</w:t>
      </w:r>
      <w:r w:rsidR="00683D26">
        <w:rPr>
          <w:rFonts w:ascii="Arial" w:hAnsi="Arial" w:cs="Arial"/>
          <w:sz w:val="20"/>
          <w:szCs w:val="20"/>
        </w:rPr>
        <w:t xml:space="preserve"> </w:t>
      </w:r>
      <w:r w:rsidR="0071373F">
        <w:rPr>
          <w:rFonts w:ascii="Arial" w:hAnsi="Arial" w:cs="Arial"/>
          <w:sz w:val="20"/>
          <w:szCs w:val="20"/>
        </w:rPr>
        <w:t>validates</w:t>
      </w:r>
      <w:r w:rsidR="00683D26">
        <w:rPr>
          <w:rFonts w:ascii="Arial" w:hAnsi="Arial" w:cs="Arial"/>
          <w:sz w:val="20"/>
          <w:szCs w:val="20"/>
        </w:rPr>
        <w:t xml:space="preserve"> </w:t>
      </w:r>
      <w:r w:rsidR="0071373F">
        <w:rPr>
          <w:rFonts w:ascii="Arial" w:hAnsi="Arial" w:cs="Arial"/>
          <w:sz w:val="20"/>
          <w:szCs w:val="20"/>
        </w:rPr>
        <w:t xml:space="preserve">both </w:t>
      </w:r>
      <w:r w:rsidR="00683D26">
        <w:rPr>
          <w:rFonts w:ascii="Arial" w:hAnsi="Arial" w:cs="Arial"/>
          <w:sz w:val="20"/>
          <w:szCs w:val="20"/>
        </w:rPr>
        <w:t xml:space="preserve">the </w:t>
      </w:r>
      <w:r w:rsidR="0071373F">
        <w:rPr>
          <w:rFonts w:ascii="Arial" w:hAnsi="Arial" w:cs="Arial"/>
          <w:sz w:val="20"/>
          <w:szCs w:val="20"/>
        </w:rPr>
        <w:t xml:space="preserve">database-derived </w:t>
      </w:r>
      <w:r w:rsidR="00C75ED9">
        <w:rPr>
          <w:rFonts w:ascii="Arial" w:hAnsi="Arial" w:cs="Arial"/>
          <w:sz w:val="20"/>
          <w:szCs w:val="20"/>
        </w:rPr>
        <w:t xml:space="preserve">hypothesis network as well as the </w:t>
      </w:r>
      <w:r w:rsidR="0071373F">
        <w:rPr>
          <w:rFonts w:ascii="Arial" w:hAnsi="Arial" w:cs="Arial"/>
          <w:sz w:val="20"/>
          <w:szCs w:val="20"/>
        </w:rPr>
        <w:t xml:space="preserve">comparison </w:t>
      </w:r>
      <w:r w:rsidR="00C75ED9">
        <w:rPr>
          <w:rFonts w:ascii="Arial" w:hAnsi="Arial" w:cs="Arial"/>
          <w:sz w:val="20"/>
          <w:szCs w:val="20"/>
        </w:rPr>
        <w:t xml:space="preserve">of these networks </w:t>
      </w:r>
      <w:r w:rsidR="0071373F">
        <w:rPr>
          <w:rFonts w:ascii="Arial" w:hAnsi="Arial" w:cs="Arial"/>
          <w:sz w:val="20"/>
          <w:szCs w:val="20"/>
        </w:rPr>
        <w:t>through</w:t>
      </w:r>
      <w:r w:rsidR="00683D26">
        <w:rPr>
          <w:rFonts w:ascii="Arial" w:hAnsi="Arial" w:cs="Arial"/>
          <w:sz w:val="20"/>
          <w:szCs w:val="20"/>
        </w:rPr>
        <w:t xml:space="preserve"> GRNmap modeling.</w:t>
      </w:r>
    </w:p>
    <w:p w14:paraId="5A3A5C6C" w14:textId="6EA5789F" w:rsidR="00683D26" w:rsidRDefault="00683D26" w:rsidP="00EB0BB8">
      <w:pPr>
        <w:rPr>
          <w:rFonts w:ascii="Arial" w:hAnsi="Arial" w:cs="Arial"/>
          <w:sz w:val="20"/>
          <w:szCs w:val="20"/>
        </w:rPr>
      </w:pPr>
    </w:p>
    <w:p w14:paraId="5D116645" w14:textId="49423B51" w:rsidR="0071373F" w:rsidRDefault="0071373F" w:rsidP="00EB0BB8">
      <w:pPr>
        <w:rPr>
          <w:rFonts w:ascii="Arial" w:hAnsi="Arial" w:cs="Arial"/>
          <w:sz w:val="20"/>
          <w:szCs w:val="20"/>
        </w:rPr>
      </w:pPr>
      <w:r>
        <w:rPr>
          <w:rFonts w:ascii="Arial" w:hAnsi="Arial" w:cs="Arial"/>
          <w:sz w:val="20"/>
          <w:szCs w:val="20"/>
        </w:rPr>
        <w:t>Consistent determinants of goodness-of-fit for transcription factors (TFs) in both the database-derived and random networks were identified through multiple regression anal</w:t>
      </w:r>
      <w:r w:rsidR="00F84E65">
        <w:rPr>
          <w:rFonts w:ascii="Arial" w:hAnsi="Arial" w:cs="Arial"/>
          <w:sz w:val="20"/>
          <w:szCs w:val="20"/>
        </w:rPr>
        <w:t xml:space="preserve">ysis. Despite assessing </w:t>
      </w:r>
      <w:r w:rsidR="004B3DC6">
        <w:rPr>
          <w:rFonts w:ascii="Arial" w:hAnsi="Arial" w:cs="Arial"/>
          <w:sz w:val="20"/>
          <w:szCs w:val="20"/>
        </w:rPr>
        <w:t>numerous</w:t>
      </w:r>
      <w:r w:rsidR="00F84E65">
        <w:rPr>
          <w:rFonts w:ascii="Arial" w:hAnsi="Arial" w:cs="Arial"/>
          <w:sz w:val="20"/>
          <w:szCs w:val="20"/>
        </w:rPr>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upregulation rather than downregulation, as TF expression is reduced by degradation rate but not </w:t>
      </w:r>
      <w:r w:rsidR="00DD467E">
        <w:rPr>
          <w:rFonts w:ascii="Arial" w:hAnsi="Arial" w:cs="Arial"/>
          <w:sz w:val="20"/>
          <w:szCs w:val="20"/>
        </w:rPr>
        <w:t>by</w:t>
      </w:r>
      <w:r w:rsidR="00F84E65">
        <w:rPr>
          <w:rFonts w:ascii="Arial" w:hAnsi="Arial" w:cs="Arial"/>
          <w:sz w:val="20"/>
          <w:szCs w:val="20"/>
        </w:rPr>
        <w:t xml:space="preserve"> repression.</w:t>
      </w:r>
      <w:r w:rsidR="00DD467E">
        <w:rPr>
          <w:rFonts w:ascii="Arial" w:hAnsi="Arial" w:cs="Arial"/>
          <w:sz w:val="20"/>
          <w:szCs w:val="20"/>
        </w:rPr>
        <w:t xml:space="preserve"> </w:t>
      </w:r>
      <w:r w:rsidR="00F84E65">
        <w:rPr>
          <w:rFonts w:ascii="Arial" w:hAnsi="Arial" w:cs="Arial"/>
          <w:sz w:val="20"/>
          <w:szCs w:val="20"/>
        </w:rPr>
        <w:t xml:space="preserve">The latter case is noteworthy given that eigenvector centrality </w:t>
      </w:r>
      <w:r w:rsidR="00DD467E">
        <w:rPr>
          <w:rFonts w:ascii="Arial" w:hAnsi="Arial" w:cs="Arial"/>
          <w:sz w:val="20"/>
          <w:szCs w:val="20"/>
        </w:rPr>
        <w:t xml:space="preserve">was consistently correlated to TF goodness-of-fit, but its </w:t>
      </w:r>
      <w:r w:rsidR="00F84E65">
        <w:rPr>
          <w:rFonts w:ascii="Arial" w:hAnsi="Arial" w:cs="Arial"/>
          <w:sz w:val="20"/>
          <w:szCs w:val="20"/>
        </w:rPr>
        <w:t>correlates, which include in-degree, closeness centrality, and eccentricity</w:t>
      </w:r>
      <w:r w:rsidR="00DD467E">
        <w:rPr>
          <w:rFonts w:ascii="Arial" w:hAnsi="Arial" w:cs="Arial"/>
          <w:sz w:val="20"/>
          <w:szCs w:val="20"/>
        </w:rPr>
        <w:t xml:space="preserve">, were not. Thus, TFs with high eigenvector centrality appear to </w:t>
      </w:r>
      <w:r w:rsidR="004B3DC6">
        <w:rPr>
          <w:rFonts w:ascii="Arial" w:hAnsi="Arial" w:cs="Arial"/>
          <w:sz w:val="20"/>
          <w:szCs w:val="20"/>
        </w:rPr>
        <w:t>have been</w:t>
      </w:r>
      <w:r w:rsidR="00DD467E">
        <w:rPr>
          <w:rFonts w:ascii="Arial" w:hAnsi="Arial" w:cs="Arial"/>
          <w:sz w:val="20"/>
          <w:szCs w:val="20"/>
        </w:rPr>
        <w:t xml:space="preserve"> modeled well due to their high influence on overall GRN dynamics, rather than because of their relative position or </w:t>
      </w:r>
      <w:r w:rsidR="00C75ED9">
        <w:rPr>
          <w:rFonts w:ascii="Arial" w:hAnsi="Arial" w:cs="Arial"/>
          <w:sz w:val="20"/>
          <w:szCs w:val="20"/>
        </w:rPr>
        <w:t>degree</w:t>
      </w:r>
      <w:r w:rsidR="00DD467E">
        <w:rPr>
          <w:rFonts w:ascii="Arial" w:hAnsi="Arial" w:cs="Arial"/>
          <w:sz w:val="20"/>
          <w:szCs w:val="20"/>
        </w:rPr>
        <w:t>.</w:t>
      </w:r>
      <w:r w:rsidR="00C75ED9">
        <w:rPr>
          <w:rFonts w:ascii="Arial" w:hAnsi="Arial" w:cs="Arial"/>
          <w:sz w:val="20"/>
          <w:szCs w:val="20"/>
        </w:rPr>
        <w:t xml:space="preserve"> This is consistent with the observation</w:t>
      </w:r>
      <w:r w:rsidR="00DD467E">
        <w:rPr>
          <w:rFonts w:ascii="Arial" w:hAnsi="Arial" w:cs="Arial"/>
          <w:sz w:val="20"/>
          <w:szCs w:val="20"/>
        </w:rPr>
        <w:t xml:space="preserve"> that compared to other graph statistics, eigenvector centrality is </w:t>
      </w:r>
      <w:r w:rsidR="00C75ED9">
        <w:rPr>
          <w:rFonts w:ascii="Arial" w:hAnsi="Arial" w:cs="Arial"/>
          <w:sz w:val="20"/>
          <w:szCs w:val="20"/>
        </w:rPr>
        <w:t>well-</w:t>
      </w:r>
      <w:r w:rsidR="002A726A">
        <w:rPr>
          <w:rFonts w:ascii="Arial" w:hAnsi="Arial" w:cs="Arial"/>
          <w:sz w:val="20"/>
          <w:szCs w:val="20"/>
        </w:rPr>
        <w:t xml:space="preserve">suited </w:t>
      </w:r>
      <w:r w:rsidR="00C75ED9">
        <w:rPr>
          <w:rFonts w:ascii="Arial" w:hAnsi="Arial" w:cs="Arial"/>
          <w:sz w:val="20"/>
          <w:szCs w:val="20"/>
        </w:rPr>
        <w:t>to</w:t>
      </w:r>
      <w:r w:rsidR="002A726A">
        <w:rPr>
          <w:rFonts w:ascii="Arial" w:hAnsi="Arial" w:cs="Arial"/>
          <w:sz w:val="20"/>
          <w:szCs w:val="20"/>
        </w:rPr>
        <w:t xml:space="preserve"> </w:t>
      </w:r>
      <w:r w:rsidR="00C75ED9">
        <w:rPr>
          <w:rFonts w:ascii="Arial" w:hAnsi="Arial" w:cs="Arial"/>
          <w:sz w:val="20"/>
          <w:szCs w:val="20"/>
        </w:rPr>
        <w:t xml:space="preserve">the identification of </w:t>
      </w:r>
      <w:r w:rsidR="002A726A">
        <w:rPr>
          <w:rFonts w:ascii="Arial" w:hAnsi="Arial" w:cs="Arial"/>
          <w:sz w:val="20"/>
          <w:szCs w:val="20"/>
        </w:rPr>
        <w:t>genes that precipitate pathological phenotype</w:t>
      </w:r>
      <w:r w:rsidR="00C75ED9">
        <w:rPr>
          <w:rFonts w:ascii="Arial" w:hAnsi="Arial" w:cs="Arial"/>
          <w:sz w:val="20"/>
          <w:szCs w:val="20"/>
        </w:rPr>
        <w:t>s</w:t>
      </w:r>
      <w:r w:rsidR="002A726A">
        <w:rPr>
          <w:rFonts w:ascii="Arial" w:hAnsi="Arial" w:cs="Arial"/>
          <w:sz w:val="20"/>
          <w:szCs w:val="20"/>
        </w:rPr>
        <w:t xml:space="preserve"> when mutated (Özgür et al., 2008; Davis et al., 2010)</w:t>
      </w:r>
      <w:r w:rsidR="00C75ED9">
        <w:rPr>
          <w:rFonts w:ascii="Arial" w:hAnsi="Arial" w:cs="Arial"/>
          <w:sz w:val="20"/>
          <w:szCs w:val="20"/>
        </w:rPr>
        <w:t xml:space="preserve">. In contrast, other </w:t>
      </w:r>
      <w:r w:rsidR="004B3DC6">
        <w:rPr>
          <w:rFonts w:ascii="Arial" w:hAnsi="Arial" w:cs="Arial"/>
          <w:sz w:val="20"/>
          <w:szCs w:val="20"/>
        </w:rPr>
        <w:t>factors</w:t>
      </w:r>
      <w:r w:rsidR="00C75ED9">
        <w:rPr>
          <w:rFonts w:ascii="Arial" w:hAnsi="Arial" w:cs="Arial"/>
          <w:sz w:val="20"/>
          <w:szCs w:val="20"/>
        </w:rPr>
        <w:t xml:space="preserve"> including empirical indicators of node significance such as </w:t>
      </w:r>
      <w:r>
        <w:rPr>
          <w:rFonts w:ascii="Arial" w:hAnsi="Arial" w:cs="Arial"/>
          <w:sz w:val="20"/>
          <w:szCs w:val="20"/>
        </w:rPr>
        <w:t xml:space="preserve">Benjamini and Hochberg corrected ANOVA p-values did not correlate to </w:t>
      </w:r>
      <w:r w:rsidR="00C75ED9">
        <w:rPr>
          <w:rFonts w:ascii="Arial" w:hAnsi="Arial" w:cs="Arial"/>
          <w:sz w:val="20"/>
          <w:szCs w:val="20"/>
        </w:rPr>
        <w:t xml:space="preserve">node </w:t>
      </w:r>
      <w:r>
        <w:rPr>
          <w:rFonts w:ascii="Arial" w:hAnsi="Arial" w:cs="Arial"/>
          <w:sz w:val="20"/>
          <w:szCs w:val="20"/>
        </w:rPr>
        <w:t>MSE:minMSE ratio</w:t>
      </w:r>
      <w:r w:rsidR="00C75ED9">
        <w:rPr>
          <w:rFonts w:ascii="Arial" w:hAnsi="Arial" w:cs="Arial"/>
          <w:sz w:val="20"/>
          <w:szCs w:val="20"/>
        </w:rPr>
        <w:t xml:space="preserve"> </w:t>
      </w:r>
      <w:r>
        <w:rPr>
          <w:rFonts w:ascii="Arial" w:hAnsi="Arial" w:cs="Arial"/>
          <w:sz w:val="20"/>
          <w:szCs w:val="20"/>
        </w:rPr>
        <w:t>(Pearson’s R, n=16, p=0.46).</w:t>
      </w:r>
      <w:r w:rsidR="00C75ED9">
        <w:rPr>
          <w:rFonts w:ascii="Arial" w:hAnsi="Arial" w:cs="Arial"/>
          <w:sz w:val="20"/>
          <w:szCs w:val="20"/>
        </w:rPr>
        <w:t xml:space="preserve"> Overall, these multiple regression results indicate that </w:t>
      </w:r>
      <w:r w:rsidR="004B3DC6">
        <w:rPr>
          <w:rFonts w:ascii="Arial" w:hAnsi="Arial" w:cs="Arial"/>
          <w:sz w:val="20"/>
          <w:szCs w:val="20"/>
        </w:rPr>
        <w:t>high quality model fit was dependent on inclusion of proper TFs and their high influence regulators, rather than on other incidental variables.</w:t>
      </w:r>
    </w:p>
    <w:p w14:paraId="58482DB3" w14:textId="77777777" w:rsidR="00683D26" w:rsidRDefault="00683D26" w:rsidP="00EB0BB8">
      <w:pPr>
        <w:rPr>
          <w:rFonts w:ascii="Arial" w:hAnsi="Arial" w:cs="Arial"/>
          <w:sz w:val="20"/>
          <w:szCs w:val="20"/>
        </w:rPr>
      </w:pPr>
    </w:p>
    <w:p w14:paraId="2E1B62A2" w14:textId="11D9D9AD" w:rsidR="0015454C" w:rsidRPr="00CF72A8" w:rsidRDefault="004B3DC6" w:rsidP="00EB0BB8">
      <w:pPr>
        <w:rPr>
          <w:rFonts w:ascii="Arial" w:hAnsi="Arial" w:cs="Arial"/>
          <w:sz w:val="20"/>
          <w:szCs w:val="20"/>
        </w:rPr>
      </w:pPr>
      <w:r>
        <w:rPr>
          <w:rFonts w:ascii="Arial" w:hAnsi="Arial" w:cs="Arial"/>
          <w:sz w:val="20"/>
          <w:szCs w:val="20"/>
        </w:rPr>
        <w:t xml:space="preserve">Comparative analysis of db1-db6 allowed for the </w:t>
      </w:r>
      <w:r w:rsidR="00E22CDA">
        <w:rPr>
          <w:rFonts w:ascii="Arial" w:hAnsi="Arial" w:cs="Arial"/>
          <w:sz w:val="20"/>
          <w:szCs w:val="20"/>
        </w:rPr>
        <w:t>identification</w:t>
      </w:r>
      <w:r>
        <w:rPr>
          <w:rFonts w:ascii="Arial" w:hAnsi="Arial" w:cs="Arial"/>
          <w:sz w:val="20"/>
          <w:szCs w:val="20"/>
        </w:rPr>
        <w:t xml:space="preserve"> of TFs and </w:t>
      </w:r>
      <w:r w:rsidR="00E22CDA">
        <w:rPr>
          <w:rFonts w:ascii="Arial" w:hAnsi="Arial" w:cs="Arial"/>
          <w:sz w:val="20"/>
          <w:szCs w:val="20"/>
        </w:rPr>
        <w:t>inference of</w:t>
      </w:r>
      <w:r>
        <w:rPr>
          <w:rFonts w:ascii="Arial" w:hAnsi="Arial" w:cs="Arial"/>
          <w:sz w:val="20"/>
          <w:szCs w:val="20"/>
        </w:rPr>
        <w:t xml:space="preserve"> </w:t>
      </w:r>
      <w:r w:rsidR="00E22CDA">
        <w:rPr>
          <w:rFonts w:ascii="Arial" w:hAnsi="Arial" w:cs="Arial"/>
          <w:sz w:val="20"/>
          <w:szCs w:val="20"/>
        </w:rPr>
        <w:t>network</w:t>
      </w:r>
      <w:r>
        <w:rPr>
          <w:rFonts w:ascii="Arial" w:hAnsi="Arial" w:cs="Arial"/>
          <w:sz w:val="20"/>
          <w:szCs w:val="20"/>
        </w:rPr>
        <w:t xml:space="preserve"> properties</w:t>
      </w:r>
      <w:r w:rsidR="00E22CDA">
        <w:rPr>
          <w:rFonts w:ascii="Arial" w:hAnsi="Arial" w:cs="Arial"/>
          <w:sz w:val="20"/>
          <w:szCs w:val="20"/>
        </w:rPr>
        <w:t xml:space="preserve"> regulating</w:t>
      </w:r>
      <w:r>
        <w:rPr>
          <w:rFonts w:ascii="Arial" w:hAnsi="Arial" w:cs="Arial"/>
          <w:sz w:val="20"/>
          <w:szCs w:val="20"/>
        </w:rPr>
        <w:t xml:space="preserve"> the e</w:t>
      </w:r>
      <w:r w:rsidR="00E22CDA">
        <w:rPr>
          <w:rFonts w:ascii="Arial" w:hAnsi="Arial" w:cs="Arial"/>
          <w:sz w:val="20"/>
          <w:szCs w:val="20"/>
        </w:rPr>
        <w:t>arly response to low temperatures</w:t>
      </w:r>
      <w:r>
        <w:rPr>
          <w:rFonts w:ascii="Arial" w:hAnsi="Arial" w:cs="Arial"/>
          <w:sz w:val="20"/>
          <w:szCs w:val="20"/>
        </w:rPr>
        <w:t xml:space="preserve"> in yeast</w:t>
      </w:r>
      <w:r w:rsidR="00E22CDA">
        <w:rPr>
          <w:rFonts w:ascii="Arial" w:hAnsi="Arial" w:cs="Arial"/>
          <w:sz w:val="20"/>
          <w:szCs w:val="20"/>
        </w:rPr>
        <w:t xml:space="preserve">. </w:t>
      </w:r>
      <w:r w:rsidR="00CF72A8">
        <w:rPr>
          <w:rFonts w:ascii="Arial" w:hAnsi="Arial" w:cs="Arial"/>
          <w:sz w:val="20"/>
          <w:szCs w:val="20"/>
        </w:rPr>
        <w:t xml:space="preserve">The most prominent conserved element </w:t>
      </w:r>
      <w:r w:rsidR="00E22CDA">
        <w:rPr>
          <w:rFonts w:ascii="Arial" w:hAnsi="Arial" w:cs="Arial"/>
          <w:sz w:val="20"/>
          <w:szCs w:val="20"/>
        </w:rPr>
        <w:t xml:space="preserve">of the database-derived networks </w:t>
      </w:r>
      <w:r w:rsidR="00CF72A8">
        <w:rPr>
          <w:rFonts w:ascii="Arial" w:hAnsi="Arial" w:cs="Arial"/>
          <w:sz w:val="20"/>
          <w:szCs w:val="20"/>
        </w:rPr>
        <w:t>was</w:t>
      </w:r>
      <w:r w:rsidR="00E22CDA">
        <w:rPr>
          <w:rFonts w:ascii="Arial" w:hAnsi="Arial" w:cs="Arial"/>
          <w:sz w:val="20"/>
          <w:szCs w:val="20"/>
        </w:rPr>
        <w:t xml:space="preserve"> initial activation of CIN5, MSN2, and YOX1 by HMO1, which further activates itself while receiving no other inputs in mos</w:t>
      </w:r>
      <w:r w:rsidR="00020A08">
        <w:rPr>
          <w:rFonts w:ascii="Arial" w:hAnsi="Arial" w:cs="Arial"/>
          <w:sz w:val="20"/>
          <w:szCs w:val="20"/>
        </w:rPr>
        <w:t>t networks</w:t>
      </w:r>
      <w:r w:rsidR="001D78C7">
        <w:rPr>
          <w:rFonts w:ascii="Arial" w:hAnsi="Arial" w:cs="Arial"/>
          <w:sz w:val="20"/>
          <w:szCs w:val="20"/>
        </w:rPr>
        <w:t xml:space="preserve"> (Figure 6)</w:t>
      </w:r>
      <w:r w:rsidR="00020A08">
        <w:rPr>
          <w:rFonts w:ascii="Arial" w:hAnsi="Arial" w:cs="Arial"/>
          <w:sz w:val="20"/>
          <w:szCs w:val="20"/>
        </w:rPr>
        <w:t xml:space="preserve">. In the cell, HMO1 activity is necessary for TORC1-dependent regulation of ribosome biogenesis </w:t>
      </w:r>
      <w:r w:rsidR="00020A08">
        <w:rPr>
          <w:rFonts w:ascii="Arial" w:hAnsi="Arial" w:cs="Arial"/>
          <w:color w:val="222222"/>
          <w:sz w:val="20"/>
          <w:szCs w:val="20"/>
          <w:shd w:val="clear" w:color="auto" w:fill="FFFFFF"/>
        </w:rPr>
        <w:t>(Berger et al., 2007; Xiao and Grove, 2009)</w:t>
      </w:r>
      <w:r w:rsidR="00CF72A8">
        <w:rPr>
          <w:rFonts w:ascii="Arial" w:hAnsi="Arial" w:cs="Arial"/>
          <w:color w:val="222222"/>
          <w:sz w:val="20"/>
          <w:szCs w:val="20"/>
          <w:shd w:val="clear" w:color="auto" w:fill="FFFFFF"/>
        </w:rPr>
        <w:t xml:space="preserve">. Due to mRNA and ribosome instability at low temperatures, it has been well-established that there is an immediate need for </w:t>
      </w:r>
      <w:r w:rsidR="00CF72A8">
        <w:rPr>
          <w:rFonts w:ascii="Arial" w:hAnsi="Arial" w:cs="Arial"/>
          <w:i/>
          <w:color w:val="222222"/>
          <w:sz w:val="20"/>
          <w:szCs w:val="20"/>
          <w:shd w:val="clear" w:color="auto" w:fill="FFFFFF"/>
        </w:rPr>
        <w:t>de novo</w:t>
      </w:r>
      <w:r w:rsidR="00CF72A8">
        <w:rPr>
          <w:rFonts w:ascii="Arial" w:hAnsi="Arial" w:cs="Arial"/>
          <w:color w:val="222222"/>
          <w:sz w:val="20"/>
          <w:szCs w:val="20"/>
          <w:shd w:val="clear" w:color="auto" w:fill="FFFFFF"/>
        </w:rPr>
        <w:t xml:space="preserve"> ribosome synthesis during cold shock, which supports the initial activating role exhibited by HMO1 in the database-derived GRNs (Al-Fageeh and Smales, 2006; Aguilera et al., 2007). Further lines of evidence supporting the role of HMO1 in this network include the </w:t>
      </w:r>
      <w:r w:rsidR="001D78C7">
        <w:rPr>
          <w:rFonts w:ascii="Arial" w:hAnsi="Arial" w:cs="Arial"/>
          <w:color w:val="222222"/>
          <w:sz w:val="20"/>
          <w:szCs w:val="20"/>
          <w:shd w:val="clear" w:color="auto" w:fill="FFFFFF"/>
        </w:rPr>
        <w:t>observations</w:t>
      </w:r>
      <w:r w:rsidR="00CF72A8">
        <w:rPr>
          <w:rFonts w:ascii="Arial" w:hAnsi="Arial" w:cs="Arial"/>
          <w:color w:val="222222"/>
          <w:sz w:val="20"/>
          <w:szCs w:val="20"/>
          <w:shd w:val="clear" w:color="auto" w:fill="FFFFFF"/>
        </w:rPr>
        <w:t xml:space="preserve"> that ∆hmo1 mutants are severely growth-impaired at 25</w:t>
      </w:r>
      <w:r w:rsidR="00CF72A8">
        <w:rPr>
          <w:rFonts w:ascii="Arial" w:hAnsi="Arial" w:cs="Arial"/>
          <w:color w:val="222222"/>
          <w:sz w:val="20"/>
          <w:szCs w:val="20"/>
          <w:shd w:val="clear" w:color="auto" w:fill="FFFFFF"/>
        </w:rPr>
        <w:sym w:font="Symbol" w:char="F0B0"/>
      </w:r>
      <w:r w:rsidR="00CF72A8">
        <w:rPr>
          <w:rFonts w:ascii="Arial" w:hAnsi="Arial" w:cs="Arial"/>
          <w:color w:val="222222"/>
          <w:sz w:val="20"/>
          <w:szCs w:val="20"/>
          <w:shd w:val="clear" w:color="auto" w:fill="FFFFFF"/>
        </w:rPr>
        <w:t xml:space="preserve">C </w:t>
      </w:r>
      <w:r w:rsidR="001D78C7">
        <w:rPr>
          <w:rFonts w:ascii="Arial" w:hAnsi="Arial" w:cs="Arial"/>
          <w:color w:val="222222"/>
          <w:sz w:val="20"/>
          <w:szCs w:val="20"/>
          <w:shd w:val="clear" w:color="auto" w:fill="FFFFFF"/>
        </w:rPr>
        <w:t xml:space="preserve">as well as highly susceptible to freeze-thaw cycles </w:t>
      </w:r>
      <w:r w:rsidR="00CF72A8">
        <w:rPr>
          <w:rFonts w:ascii="Arial" w:hAnsi="Arial" w:cs="Arial"/>
          <w:color w:val="222222"/>
          <w:sz w:val="20"/>
          <w:szCs w:val="20"/>
          <w:shd w:val="clear" w:color="auto" w:fill="FFFFFF"/>
        </w:rPr>
        <w:t>(Kasahara et al., 2008</w:t>
      </w:r>
      <w:r w:rsidR="001D78C7">
        <w:rPr>
          <w:rFonts w:ascii="Arial" w:hAnsi="Arial" w:cs="Arial"/>
          <w:color w:val="222222"/>
          <w:sz w:val="20"/>
          <w:szCs w:val="20"/>
          <w:shd w:val="clear" w:color="auto" w:fill="FFFFFF"/>
        </w:rPr>
        <w:t>; Ando et al., 2006</w:t>
      </w:r>
      <w:r w:rsidR="00CF72A8">
        <w:rPr>
          <w:rFonts w:ascii="Arial" w:hAnsi="Arial" w:cs="Arial"/>
          <w:color w:val="222222"/>
          <w:sz w:val="20"/>
          <w:szCs w:val="20"/>
          <w:shd w:val="clear" w:color="auto" w:fill="FFFFFF"/>
        </w:rPr>
        <w:t>)</w:t>
      </w:r>
      <w:r w:rsidR="001D78C7">
        <w:rPr>
          <w:rFonts w:ascii="Arial" w:hAnsi="Arial" w:cs="Arial"/>
          <w:color w:val="222222"/>
          <w:sz w:val="20"/>
          <w:szCs w:val="20"/>
          <w:shd w:val="clear" w:color="auto" w:fill="FFFFFF"/>
        </w:rPr>
        <w:t xml:space="preserve">, that cryoprotectant agents strongly induce ribosome biogenesis (Momose et al., 2010), and that HMO1 may confer environmental stress resistance through functioning as a linker histone </w:t>
      </w:r>
      <w:r w:rsidR="001D78C7">
        <w:rPr>
          <w:rFonts w:ascii="Arial" w:eastAsia="Calibri" w:hAnsi="Arial" w:cs="Arial"/>
          <w:color w:val="222222"/>
          <w:sz w:val="20"/>
          <w:szCs w:val="20"/>
          <w:shd w:val="clear" w:color="auto" w:fill="FFFFFF"/>
        </w:rPr>
        <w:t>(Panday and Grove, 2016).</w:t>
      </w:r>
    </w:p>
    <w:p w14:paraId="3EF797A5" w14:textId="55947AD6" w:rsidR="00020A08" w:rsidRDefault="00020A08" w:rsidP="00EB0BB8">
      <w:pPr>
        <w:rPr>
          <w:rFonts w:ascii="Arial" w:hAnsi="Arial" w:cs="Arial"/>
          <w:sz w:val="20"/>
          <w:szCs w:val="20"/>
        </w:rPr>
      </w:pPr>
    </w:p>
    <w:p w14:paraId="7ED9FC89" w14:textId="237508D7" w:rsidR="0015454C" w:rsidRDefault="001D78C7" w:rsidP="00EB0BB8">
      <w:pPr>
        <w:rPr>
          <w:rFonts w:ascii="Arial" w:hAnsi="Arial" w:cs="Arial"/>
          <w:sz w:val="20"/>
          <w:szCs w:val="20"/>
        </w:rPr>
      </w:pPr>
      <w:r>
        <w:rPr>
          <w:rFonts w:ascii="Arial" w:hAnsi="Arial" w:cs="Arial"/>
          <w:sz w:val="20"/>
          <w:szCs w:val="20"/>
        </w:rPr>
        <w:t>As in our previous study of microarray data published by Schade et al., db1-db6 consistently feature</w:t>
      </w:r>
      <w:r w:rsidR="00D81B11">
        <w:rPr>
          <w:rFonts w:ascii="Arial" w:hAnsi="Arial" w:cs="Arial"/>
          <w:sz w:val="20"/>
          <w:szCs w:val="20"/>
        </w:rPr>
        <w:t>d</w:t>
      </w:r>
      <w:r>
        <w:rPr>
          <w:rFonts w:ascii="Arial" w:hAnsi="Arial" w:cs="Arial"/>
          <w:sz w:val="20"/>
          <w:szCs w:val="20"/>
        </w:rPr>
        <w:t xml:space="preserve"> induction of MSN2, a key regulator of the environmental stress response (ESR), in the early response to cold shock (Gasch et al., 2000). </w:t>
      </w:r>
      <w:r w:rsidR="004A6774">
        <w:rPr>
          <w:rFonts w:ascii="Arial" w:hAnsi="Arial" w:cs="Arial"/>
          <w:sz w:val="20"/>
          <w:szCs w:val="20"/>
        </w:rPr>
        <w:t>MSN2 and its paralog, MSN4, are both activated by HMO1 in the database-derived networks</w:t>
      </w:r>
      <w:r w:rsidR="00A37524">
        <w:rPr>
          <w:rFonts w:ascii="Arial" w:hAnsi="Arial" w:cs="Arial"/>
          <w:sz w:val="20"/>
          <w:szCs w:val="20"/>
        </w:rPr>
        <w:t xml:space="preserve"> and recognize the stress response element promotor sequence in the cell (Martinez-Pastor et al., 1996)</w:t>
      </w:r>
      <w:r w:rsidR="004A6774">
        <w:rPr>
          <w:rFonts w:ascii="Arial" w:hAnsi="Arial" w:cs="Arial"/>
          <w:sz w:val="20"/>
          <w:szCs w:val="20"/>
        </w:rPr>
        <w:t>. MSN2 further exhibits a high out-degree of between 6 and 9</w:t>
      </w:r>
      <w:r w:rsidR="008B3E04">
        <w:rPr>
          <w:rFonts w:ascii="Arial" w:hAnsi="Arial" w:cs="Arial"/>
          <w:sz w:val="20"/>
          <w:szCs w:val="20"/>
        </w:rPr>
        <w:t xml:space="preserve"> in the GRNs</w:t>
      </w:r>
      <w:r w:rsidR="004A6774">
        <w:rPr>
          <w:rFonts w:ascii="Arial" w:hAnsi="Arial" w:cs="Arial"/>
          <w:sz w:val="20"/>
          <w:szCs w:val="20"/>
        </w:rPr>
        <w:t xml:space="preserve">, </w:t>
      </w:r>
      <w:r w:rsidR="007D7CA2">
        <w:rPr>
          <w:rFonts w:ascii="Arial" w:hAnsi="Arial" w:cs="Arial"/>
          <w:sz w:val="20"/>
          <w:szCs w:val="20"/>
        </w:rPr>
        <w:t>forming</w:t>
      </w:r>
      <w:r w:rsidR="004A6774">
        <w:rPr>
          <w:rFonts w:ascii="Arial" w:hAnsi="Arial" w:cs="Arial"/>
          <w:sz w:val="20"/>
          <w:szCs w:val="20"/>
        </w:rPr>
        <w:t xml:space="preserve"> feedforward loops (FFLs) </w:t>
      </w:r>
      <w:r w:rsidR="00A37524">
        <w:rPr>
          <w:rFonts w:ascii="Arial" w:hAnsi="Arial" w:cs="Arial"/>
          <w:sz w:val="20"/>
          <w:szCs w:val="20"/>
        </w:rPr>
        <w:t xml:space="preserve">with HMO1 </w:t>
      </w:r>
      <w:r w:rsidR="004A6774">
        <w:rPr>
          <w:rFonts w:ascii="Arial" w:hAnsi="Arial" w:cs="Arial"/>
          <w:sz w:val="20"/>
          <w:szCs w:val="20"/>
        </w:rPr>
        <w:t xml:space="preserve">that terminate on CIN5, YOX1, and HAP4 while also initiating symmetrical FFLs </w:t>
      </w:r>
      <w:r w:rsidR="007D7CA2">
        <w:rPr>
          <w:rFonts w:ascii="Arial" w:hAnsi="Arial" w:cs="Arial"/>
          <w:sz w:val="20"/>
          <w:szCs w:val="20"/>
        </w:rPr>
        <w:t>with</w:t>
      </w:r>
      <w:r w:rsidR="004A6774">
        <w:rPr>
          <w:rFonts w:ascii="Arial" w:hAnsi="Arial" w:cs="Arial"/>
          <w:sz w:val="20"/>
          <w:szCs w:val="20"/>
        </w:rPr>
        <w:t xml:space="preserve"> SWI4 </w:t>
      </w:r>
      <w:r w:rsidR="00A37524">
        <w:rPr>
          <w:rFonts w:ascii="Arial" w:hAnsi="Arial" w:cs="Arial"/>
          <w:sz w:val="20"/>
          <w:szCs w:val="20"/>
        </w:rPr>
        <w:t>that</w:t>
      </w:r>
      <w:r w:rsidR="004A6774">
        <w:rPr>
          <w:rFonts w:ascii="Arial" w:hAnsi="Arial" w:cs="Arial"/>
          <w:sz w:val="20"/>
          <w:szCs w:val="20"/>
        </w:rPr>
        <w:t xml:space="preserve"> </w:t>
      </w:r>
      <w:r w:rsidR="00A37524">
        <w:rPr>
          <w:rFonts w:ascii="Arial" w:hAnsi="Arial" w:cs="Arial"/>
          <w:sz w:val="20"/>
          <w:szCs w:val="20"/>
        </w:rPr>
        <w:t>end on th</w:t>
      </w:r>
      <w:r w:rsidR="00816515">
        <w:rPr>
          <w:rFonts w:ascii="Arial" w:hAnsi="Arial" w:cs="Arial"/>
          <w:sz w:val="20"/>
          <w:szCs w:val="20"/>
        </w:rPr>
        <w:t>e paralog homeodomain protein-encoding TFs</w:t>
      </w:r>
      <w:r w:rsidR="007D7CA2">
        <w:rPr>
          <w:rFonts w:ascii="Arial" w:hAnsi="Arial" w:cs="Arial"/>
          <w:sz w:val="20"/>
          <w:szCs w:val="20"/>
        </w:rPr>
        <w:t xml:space="preserve"> YHP1 and YOX1 (Pramila et al., 2002). Interestingly, when present in the GRNs, the MADS box protein-encoding TF MCM1 also is activated by HMO1 and forms symmetrical FFLs with SWI4 terminating on YHP1 and YOX1</w:t>
      </w:r>
      <w:r w:rsidR="00816515">
        <w:rPr>
          <w:rFonts w:ascii="Arial" w:hAnsi="Arial" w:cs="Arial"/>
          <w:sz w:val="20"/>
          <w:szCs w:val="20"/>
        </w:rPr>
        <w:t xml:space="preserve"> (Grueneberg et al., 1992)</w:t>
      </w:r>
      <w:r w:rsidR="007D7CA2">
        <w:rPr>
          <w:rFonts w:ascii="Arial" w:hAnsi="Arial" w:cs="Arial"/>
          <w:sz w:val="20"/>
          <w:szCs w:val="20"/>
        </w:rPr>
        <w:t xml:space="preserve">. Together, MSN2 and MCM1 form four </w:t>
      </w:r>
      <w:r w:rsidR="00816515">
        <w:rPr>
          <w:rFonts w:ascii="Arial" w:hAnsi="Arial" w:cs="Arial"/>
          <w:sz w:val="20"/>
          <w:szCs w:val="20"/>
        </w:rPr>
        <w:t xml:space="preserve">incoherent type I FFLs mediated by SWI4 that regulate YHP1 and YOX1 </w:t>
      </w:r>
      <w:r w:rsidR="00F02CDA">
        <w:rPr>
          <w:rFonts w:ascii="Arial" w:hAnsi="Arial" w:cs="Arial"/>
          <w:sz w:val="20"/>
          <w:szCs w:val="20"/>
        </w:rPr>
        <w:t xml:space="preserve">activity </w:t>
      </w:r>
      <w:r w:rsidR="00816515">
        <w:rPr>
          <w:rFonts w:ascii="Arial" w:hAnsi="Arial" w:cs="Arial"/>
          <w:sz w:val="20"/>
          <w:szCs w:val="20"/>
        </w:rPr>
        <w:t xml:space="preserve">while also </w:t>
      </w:r>
      <w:r w:rsidR="008B3E04">
        <w:rPr>
          <w:rFonts w:ascii="Arial" w:hAnsi="Arial" w:cs="Arial"/>
          <w:sz w:val="20"/>
          <w:szCs w:val="20"/>
        </w:rPr>
        <w:t>composing two coherent type I FFLs</w:t>
      </w:r>
      <w:r w:rsidR="00306C16">
        <w:rPr>
          <w:rFonts w:ascii="Arial" w:hAnsi="Arial" w:cs="Arial"/>
          <w:sz w:val="20"/>
          <w:szCs w:val="20"/>
        </w:rPr>
        <w:t xml:space="preserve"> </w:t>
      </w:r>
      <w:r w:rsidR="008B3E04">
        <w:rPr>
          <w:rFonts w:ascii="Arial" w:hAnsi="Arial" w:cs="Arial"/>
          <w:sz w:val="20"/>
          <w:szCs w:val="20"/>
        </w:rPr>
        <w:t xml:space="preserve">ending on YOX1. Finally, MCM1 </w:t>
      </w:r>
      <w:r w:rsidR="00306C16">
        <w:rPr>
          <w:rFonts w:ascii="Arial" w:hAnsi="Arial" w:cs="Arial"/>
          <w:sz w:val="20"/>
          <w:szCs w:val="20"/>
        </w:rPr>
        <w:t xml:space="preserve">alone </w:t>
      </w:r>
      <w:r w:rsidR="008B3E04">
        <w:rPr>
          <w:rFonts w:ascii="Arial" w:hAnsi="Arial" w:cs="Arial"/>
          <w:sz w:val="20"/>
          <w:szCs w:val="20"/>
        </w:rPr>
        <w:t xml:space="preserve">upregulates the paralogs ACE2 and SWI5. </w:t>
      </w:r>
      <w:r w:rsidR="00306C16">
        <w:rPr>
          <w:rFonts w:ascii="Arial" w:hAnsi="Arial" w:cs="Arial"/>
          <w:sz w:val="20"/>
          <w:szCs w:val="20"/>
        </w:rPr>
        <w:t xml:space="preserve">The high level of redundancy demonstrated by symmetrical motifs and multiple paralogs suggests that backup circuitry </w:t>
      </w:r>
      <w:r w:rsidR="00306C16">
        <w:rPr>
          <w:rFonts w:ascii="Arial" w:hAnsi="Arial" w:cs="Arial"/>
          <w:sz w:val="20"/>
          <w:szCs w:val="20"/>
        </w:rPr>
        <w:lastRenderedPageBreak/>
        <w:t>exists to support the important function of these transcription factors (Kafri et al., 2005; Gitter et al., 2009), which in fact all regulate the cell cycle</w:t>
      </w:r>
      <w:r w:rsidR="00306C16" w:rsidRPr="00306C16">
        <w:rPr>
          <w:rFonts w:ascii="Arial" w:hAnsi="Arial" w:cs="Arial"/>
          <w:sz w:val="20"/>
          <w:szCs w:val="20"/>
        </w:rPr>
        <w:t xml:space="preserve"> </w:t>
      </w:r>
      <w:r w:rsidR="00306C16">
        <w:rPr>
          <w:rFonts w:ascii="Arial" w:hAnsi="Arial" w:cs="Arial"/>
          <w:sz w:val="20"/>
          <w:szCs w:val="20"/>
        </w:rPr>
        <w:t>with the exception of MSN2 (Simon et al., 2001).</w:t>
      </w:r>
    </w:p>
    <w:p w14:paraId="1C472FB1" w14:textId="71FD4AFA" w:rsidR="00306C16" w:rsidRDefault="00306C16" w:rsidP="00EB0BB8">
      <w:pPr>
        <w:rPr>
          <w:rFonts w:ascii="Arial" w:hAnsi="Arial" w:cs="Arial"/>
          <w:sz w:val="20"/>
          <w:szCs w:val="20"/>
        </w:rPr>
      </w:pPr>
    </w:p>
    <w:p w14:paraId="1D324312" w14:textId="26FBB830" w:rsidR="00306C16" w:rsidRDefault="00306C16" w:rsidP="00EB0BB8">
      <w:pPr>
        <w:rPr>
          <w:rFonts w:ascii="Arial" w:hAnsi="Arial" w:cs="Arial"/>
          <w:color w:val="222222"/>
          <w:sz w:val="20"/>
          <w:szCs w:val="20"/>
          <w:shd w:val="clear" w:color="auto" w:fill="FFFFFF"/>
        </w:rPr>
      </w:pPr>
      <w:r>
        <w:rPr>
          <w:rFonts w:ascii="Arial" w:hAnsi="Arial" w:cs="Arial"/>
          <w:sz w:val="20"/>
          <w:szCs w:val="20"/>
        </w:rPr>
        <w:t xml:space="preserve">MCM1-mediated cell cycle control appears as another important feature of the GRN controlling the </w:t>
      </w:r>
      <w:r w:rsidR="00A400EB">
        <w:rPr>
          <w:rFonts w:ascii="Arial" w:hAnsi="Arial" w:cs="Arial"/>
          <w:sz w:val="20"/>
          <w:szCs w:val="20"/>
        </w:rPr>
        <w:t>early response to cold shock in yeast. MCM1 itself controls the G2/M transition (Althoefer et al., 1995), whereas its targets ACE2 and SWI5 regulate the M/G1 transition (Simon et al., 2001)</w:t>
      </w:r>
      <w:r w:rsidR="004A01F7">
        <w:rPr>
          <w:rFonts w:ascii="Arial" w:hAnsi="Arial" w:cs="Arial"/>
          <w:sz w:val="20"/>
          <w:szCs w:val="20"/>
        </w:rPr>
        <w:t xml:space="preserve">. Finally, </w:t>
      </w:r>
      <w:r w:rsidR="00A400EB">
        <w:rPr>
          <w:rFonts w:ascii="Arial" w:hAnsi="Arial" w:cs="Arial"/>
          <w:sz w:val="20"/>
          <w:szCs w:val="20"/>
        </w:rPr>
        <w:t>SWI4, YHP1, and YOX1</w:t>
      </w:r>
      <w:r w:rsidR="004A01F7">
        <w:rPr>
          <w:rFonts w:ascii="Arial" w:hAnsi="Arial" w:cs="Arial"/>
          <w:sz w:val="20"/>
          <w:szCs w:val="20"/>
        </w:rPr>
        <w:t xml:space="preserve"> time the G1/S transition, with SWI4 activity serving as the rate-limiting step </w:t>
      </w:r>
      <w:r w:rsidR="00A400EB">
        <w:rPr>
          <w:rFonts w:ascii="Arial" w:hAnsi="Arial" w:cs="Arial"/>
          <w:sz w:val="20"/>
          <w:szCs w:val="20"/>
        </w:rPr>
        <w:t>(Pramila et al., 2001)</w:t>
      </w:r>
      <w:r w:rsidR="004A01F7">
        <w:rPr>
          <w:rFonts w:ascii="Arial" w:hAnsi="Arial" w:cs="Arial"/>
          <w:sz w:val="20"/>
          <w:szCs w:val="20"/>
        </w:rPr>
        <w:t xml:space="preserve">. In the original cold shock microarray experiments, it was observed that HMO1 induces steady up-regulation of MCM1, which subsequently derepresses SWI4, SWI5, YHP1, and YOX1. It is possible that this could represent a compensatory phase of growth following cold adaptation through </w:t>
      </w:r>
      <w:r w:rsidR="004A01F7" w:rsidRPr="004A01F7">
        <w:rPr>
          <w:rFonts w:ascii="Arial" w:hAnsi="Arial" w:cs="Arial"/>
          <w:i/>
          <w:sz w:val="20"/>
          <w:szCs w:val="20"/>
        </w:rPr>
        <w:t>de novo</w:t>
      </w:r>
      <w:r w:rsidR="004A01F7">
        <w:rPr>
          <w:rFonts w:ascii="Arial" w:hAnsi="Arial" w:cs="Arial"/>
          <w:i/>
          <w:sz w:val="20"/>
          <w:szCs w:val="20"/>
        </w:rPr>
        <w:t xml:space="preserve"> </w:t>
      </w:r>
      <w:r w:rsidR="004A01F7">
        <w:rPr>
          <w:rFonts w:ascii="Arial" w:hAnsi="Arial" w:cs="Arial"/>
          <w:sz w:val="20"/>
          <w:szCs w:val="20"/>
        </w:rPr>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Pr>
          <w:rFonts w:ascii="Arial" w:hAnsi="Arial" w:cs="Arial"/>
          <w:sz w:val="20"/>
          <w:szCs w:val="20"/>
        </w:rPr>
        <w:t xml:space="preserve">ism by which SWI4 promotes cold </w:t>
      </w:r>
      <w:r w:rsidR="004A01F7">
        <w:rPr>
          <w:rFonts w:ascii="Arial" w:hAnsi="Arial" w:cs="Arial"/>
          <w:sz w:val="20"/>
          <w:szCs w:val="20"/>
        </w:rPr>
        <w:t>tolerance is unknown (</w:t>
      </w:r>
      <w:r w:rsidR="004A01F7" w:rsidRPr="00CB2933">
        <w:rPr>
          <w:rFonts w:ascii="Arial" w:hAnsi="Arial" w:cs="Arial"/>
          <w:color w:val="222222"/>
          <w:sz w:val="20"/>
          <w:szCs w:val="20"/>
          <w:shd w:val="clear" w:color="auto" w:fill="FFFFFF"/>
        </w:rPr>
        <w:t>Córcoles-Sáez</w:t>
      </w:r>
      <w:r w:rsidR="004A01F7">
        <w:rPr>
          <w:rFonts w:ascii="Arial" w:hAnsi="Arial" w:cs="Arial"/>
          <w:color w:val="222222"/>
          <w:sz w:val="20"/>
          <w:szCs w:val="20"/>
          <w:shd w:val="clear" w:color="auto" w:fill="FFFFFF"/>
        </w:rPr>
        <w:t xml:space="preserve"> et al., 2012). The secondary functions of the paralogs YHP1 and YOX1 at low temperatures have been better characterized, with YOX1 known to regulate genes involved with translation </w:t>
      </w:r>
      <w:r w:rsidR="00A4780F">
        <w:rPr>
          <w:rFonts w:ascii="Arial" w:hAnsi="Arial" w:cs="Arial"/>
          <w:color w:val="222222"/>
          <w:sz w:val="20"/>
          <w:szCs w:val="20"/>
          <w:shd w:val="clear" w:color="auto" w:fill="FFFFFF"/>
        </w:rPr>
        <w:t xml:space="preserve">and YHP1 with cell wall deposition (Horak et al., 2002). The protective effect of YHP1 and YOX1 activity at low temperatures has been indirectly suggested by the fact </w:t>
      </w:r>
      <w:r w:rsidR="00653793">
        <w:rPr>
          <w:rFonts w:ascii="Arial" w:hAnsi="Arial" w:cs="Arial"/>
          <w:color w:val="222222"/>
          <w:sz w:val="20"/>
          <w:szCs w:val="20"/>
          <w:shd w:val="clear" w:color="auto" w:fill="FFFFFF"/>
        </w:rPr>
        <w:t xml:space="preserve">that </w:t>
      </w:r>
      <w:r w:rsidR="00A4780F">
        <w:rPr>
          <w:rFonts w:ascii="Arial" w:hAnsi="Arial" w:cs="Arial"/>
          <w:color w:val="222222"/>
          <w:sz w:val="20"/>
          <w:szCs w:val="20"/>
          <w:shd w:val="clear" w:color="auto" w:fill="FFFFFF"/>
        </w:rPr>
        <w:t>exposure of yeast to cryoprotectants such as trehalose induces expression of the paralogs (Momse et al., 2010).</w:t>
      </w:r>
    </w:p>
    <w:p w14:paraId="22638F59" w14:textId="607EFB75" w:rsidR="00A4780F" w:rsidRDefault="00A4780F" w:rsidP="00EB0BB8">
      <w:pPr>
        <w:rPr>
          <w:rFonts w:ascii="Arial" w:hAnsi="Arial" w:cs="Arial"/>
          <w:color w:val="222222"/>
          <w:sz w:val="20"/>
          <w:szCs w:val="20"/>
          <w:shd w:val="clear" w:color="auto" w:fill="FFFFFF"/>
        </w:rPr>
      </w:pPr>
    </w:p>
    <w:p w14:paraId="7C8EE8F8" w14:textId="3BE82977" w:rsidR="00AE37F7" w:rsidRDefault="00A4780F"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Beyond the subnetwork described above lie several other transcription factors that are noteworthy for their contributions to cold resistance, network properties, and novelty.</w:t>
      </w:r>
      <w:r w:rsidR="00870D1E">
        <w:rPr>
          <w:rFonts w:ascii="Arial" w:hAnsi="Arial" w:cs="Arial"/>
          <w:color w:val="222222"/>
          <w:sz w:val="20"/>
          <w:szCs w:val="20"/>
          <w:shd w:val="clear" w:color="auto" w:fill="FFFFFF"/>
        </w:rPr>
        <w:t xml:space="preserve"> The only other TF appearing in db1-db6 whose deletion results in a documented cold-sensitive is STB5 (</w:t>
      </w:r>
      <w:r w:rsidR="00870D1E" w:rsidRPr="00740504">
        <w:rPr>
          <w:rFonts w:ascii="Arial" w:hAnsi="Arial" w:cs="Arial"/>
          <w:sz w:val="20"/>
          <w:szCs w:val="20"/>
        </w:rPr>
        <w:t>Akache and Turcotte, 2001)</w:t>
      </w:r>
      <w:r w:rsidR="00870D1E">
        <w:rPr>
          <w:rFonts w:ascii="Arial" w:hAnsi="Arial" w:cs="Arial"/>
          <w:sz w:val="20"/>
          <w:szCs w:val="20"/>
        </w:rPr>
        <w:t>, which is better known for the role it plays in conferring resistance to oxidative stress</w:t>
      </w:r>
      <w:r w:rsidR="00AB5D26">
        <w:rPr>
          <w:rFonts w:ascii="Arial" w:hAnsi="Arial" w:cs="Arial"/>
          <w:sz w:val="20"/>
          <w:szCs w:val="20"/>
        </w:rPr>
        <w:t xml:space="preserve"> </w:t>
      </w:r>
      <w:r w:rsidR="00870D1E">
        <w:rPr>
          <w:rFonts w:ascii="Arial" w:hAnsi="Arial" w:cs="Arial"/>
          <w:sz w:val="20"/>
          <w:szCs w:val="20"/>
        </w:rPr>
        <w:t>(Larochelle et al., 2006)</w:t>
      </w:r>
      <w:r w:rsidR="00AC35C5">
        <w:rPr>
          <w:rFonts w:ascii="Arial" w:hAnsi="Arial" w:cs="Arial"/>
          <w:sz w:val="20"/>
          <w:szCs w:val="20"/>
        </w:rPr>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Pr>
          <w:rFonts w:ascii="Arial" w:hAnsi="Arial" w:cs="Arial"/>
          <w:color w:val="222222"/>
          <w:sz w:val="20"/>
          <w:szCs w:val="20"/>
          <w:shd w:val="clear" w:color="auto" w:fill="FFFFFF"/>
        </w:rPr>
        <w:t xml:space="preserve"> </w:t>
      </w:r>
      <w:r w:rsidR="00870D1E">
        <w:rPr>
          <w:rFonts w:ascii="Arial" w:hAnsi="Arial" w:cs="Arial"/>
          <w:color w:val="222222"/>
          <w:sz w:val="20"/>
          <w:szCs w:val="20"/>
          <w:shd w:val="clear" w:color="auto" w:fill="FFFFFF"/>
        </w:rPr>
        <w:t>(</w:t>
      </w:r>
      <w:r w:rsidR="00870D1E" w:rsidRPr="00870D1E">
        <w:rPr>
          <w:rFonts w:ascii="Arial" w:hAnsi="Arial" w:cs="Arial"/>
          <w:color w:val="222222"/>
          <w:sz w:val="20"/>
          <w:szCs w:val="20"/>
          <w:shd w:val="clear" w:color="auto" w:fill="FFFFFF"/>
        </w:rPr>
        <w:t>Lempiäinen</w:t>
      </w:r>
      <w:r w:rsidR="00870D1E">
        <w:rPr>
          <w:rFonts w:ascii="Arial" w:hAnsi="Arial" w:cs="Arial"/>
          <w:color w:val="222222"/>
          <w:sz w:val="20"/>
          <w:szCs w:val="20"/>
          <w:shd w:val="clear" w:color="auto" w:fill="FFFFFF"/>
        </w:rPr>
        <w:t xml:space="preserve"> et al., 2009)</w:t>
      </w:r>
      <w:r w:rsidR="00AC35C5">
        <w:rPr>
          <w:rFonts w:ascii="Arial" w:hAnsi="Arial" w:cs="Arial"/>
          <w:color w:val="222222"/>
          <w:sz w:val="20"/>
          <w:szCs w:val="20"/>
          <w:shd w:val="clear" w:color="auto" w:fill="FFFFFF"/>
        </w:rPr>
        <w:t>. Of note, SFP1 is one of five TFs to exhibit an eigenvector centrality &gt;0.7 in two or more GRNs, suggesting its importance to overall network dynamics. Interestingly, the transcription factor GCN4</w:t>
      </w:r>
      <w:r w:rsidR="00AE37F7">
        <w:rPr>
          <w:rFonts w:ascii="Arial" w:hAnsi="Arial" w:cs="Arial"/>
          <w:color w:val="222222"/>
          <w:sz w:val="20"/>
          <w:szCs w:val="20"/>
          <w:shd w:val="clear" w:color="auto" w:fill="FFFFFF"/>
        </w:rPr>
        <w:t>, which activates synthesis of amino acid biosynthetic enzymes in response to stress,</w:t>
      </w:r>
      <w:r w:rsidR="00AC35C5">
        <w:rPr>
          <w:rFonts w:ascii="Arial" w:hAnsi="Arial" w:cs="Arial"/>
          <w:color w:val="222222"/>
          <w:sz w:val="20"/>
          <w:szCs w:val="20"/>
          <w:shd w:val="clear" w:color="auto" w:fill="FFFFFF"/>
        </w:rPr>
        <w:t xml:space="preserve"> possesses the maximal eigenvector centrality v</w:t>
      </w:r>
      <w:r w:rsidR="00AE37F7">
        <w:rPr>
          <w:rFonts w:ascii="Arial" w:hAnsi="Arial" w:cs="Arial"/>
          <w:color w:val="222222"/>
          <w:sz w:val="20"/>
          <w:szCs w:val="20"/>
          <w:shd w:val="clear" w:color="auto" w:fill="FFFFFF"/>
        </w:rPr>
        <w:t>alue of 1 both times it appears (Hinnebusch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Default="00AE37F7" w:rsidP="00AE37F7">
      <w:pPr>
        <w:rPr>
          <w:rFonts w:ascii="Arial" w:hAnsi="Arial" w:cs="Arial"/>
          <w:color w:val="222222"/>
          <w:sz w:val="20"/>
          <w:szCs w:val="20"/>
          <w:shd w:val="clear" w:color="auto" w:fill="FFFFFF"/>
        </w:rPr>
      </w:pPr>
    </w:p>
    <w:p w14:paraId="32D6B0D2" w14:textId="388C4A1C" w:rsidR="00672D3B" w:rsidRPr="009506CA" w:rsidRDefault="00672D3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overall GRN inferred from db1-db6 (include figure if describing as such) supports our previous conclusion that the ESR overlaps with the early response to cold shock (Dahlquist et al., 2015), and not only the late response to low temperature (Schade et al., 2004; Kandror et al., 2004). Specifically, early up-regulation of HMO1 was shown to induce the MSN2/4-dependent environmental stress response. </w:t>
      </w:r>
      <w:r w:rsidR="0017750B" w:rsidRPr="009506CA">
        <w:rPr>
          <w:rFonts w:ascii="Arial" w:hAnsi="Arial" w:cs="Arial"/>
          <w:color w:val="222222"/>
          <w:sz w:val="20"/>
          <w:szCs w:val="20"/>
          <w:shd w:val="clear" w:color="auto" w:fill="FFFFFF"/>
        </w:rPr>
        <w:t xml:space="preserve"> However, the general ESR results in repression of genes involved in mRNA and ribosomal synthesis, which would only amplify translational instabilities at low temperatures (Gasch et al., 2000). Thus, the GRN we describe appears to circumvent this problem by preceding MSN2/4 up-regulation</w:t>
      </w:r>
      <w:r w:rsidR="00336FDD" w:rsidRPr="009506CA">
        <w:rPr>
          <w:rFonts w:ascii="Arial" w:hAnsi="Arial" w:cs="Arial"/>
          <w:color w:val="222222"/>
          <w:sz w:val="20"/>
          <w:szCs w:val="20"/>
          <w:shd w:val="clear" w:color="auto" w:fill="FFFFFF"/>
        </w:rPr>
        <w:t xml:space="preserve"> with strong HMO1-dependent TOR</w:t>
      </w:r>
      <w:r w:rsidR="0017750B" w:rsidRPr="009506CA">
        <w:rPr>
          <w:rFonts w:ascii="Arial" w:hAnsi="Arial" w:cs="Arial"/>
          <w:color w:val="222222"/>
          <w:sz w:val="20"/>
          <w:szCs w:val="20"/>
          <w:shd w:val="clear" w:color="auto" w:fill="FFFFFF"/>
        </w:rPr>
        <w:t>C</w:t>
      </w:r>
      <w:r w:rsidR="00336FDD" w:rsidRPr="009506CA">
        <w:rPr>
          <w:rFonts w:ascii="Arial" w:hAnsi="Arial" w:cs="Arial"/>
          <w:color w:val="222222"/>
          <w:sz w:val="20"/>
          <w:szCs w:val="20"/>
          <w:shd w:val="clear" w:color="auto" w:fill="FFFFFF"/>
        </w:rPr>
        <w:t>1</w:t>
      </w:r>
      <w:r w:rsidR="0017750B" w:rsidRPr="009506CA">
        <w:rPr>
          <w:rFonts w:ascii="Arial" w:hAnsi="Arial" w:cs="Arial"/>
          <w:color w:val="222222"/>
          <w:sz w:val="20"/>
          <w:szCs w:val="20"/>
          <w:shd w:val="clear" w:color="auto" w:fill="FFFFFF"/>
        </w:rPr>
        <w:t xml:space="preserve"> signaling and initial </w:t>
      </w:r>
      <w:r w:rsidR="0017750B" w:rsidRPr="009506CA">
        <w:rPr>
          <w:rFonts w:ascii="Arial" w:hAnsi="Arial" w:cs="Arial"/>
          <w:i/>
          <w:color w:val="222222"/>
          <w:sz w:val="20"/>
          <w:szCs w:val="20"/>
          <w:shd w:val="clear" w:color="auto" w:fill="FFFFFF"/>
        </w:rPr>
        <w:t>de novo</w:t>
      </w:r>
      <w:r w:rsidR="0017750B" w:rsidRPr="009506CA">
        <w:rPr>
          <w:rFonts w:ascii="Arial" w:hAnsi="Arial" w:cs="Arial"/>
          <w:color w:val="222222"/>
          <w:sz w:val="20"/>
          <w:szCs w:val="20"/>
          <w:shd w:val="clear" w:color="auto" w:fill="FFFFFF"/>
        </w:rPr>
        <w:t xml:space="preserve"> ribosome biogenesis, resulting in cold adaptation. This is followed by parallel signaling through MCM1 and MSN2/4. The MCM1-axis derepresses critical cell cycle regulators, which may both result in a compensatory resumption of growth and activate secondary functions that confer cold tolerance.</w:t>
      </w:r>
      <w:bookmarkStart w:id="4" w:name="_GoBack"/>
      <w:bookmarkEnd w:id="4"/>
    </w:p>
    <w:p w14:paraId="44D15E1D" w14:textId="2F146A49" w:rsidR="0017750B" w:rsidRPr="009506CA" w:rsidRDefault="0017750B" w:rsidP="00AE37F7">
      <w:pPr>
        <w:rPr>
          <w:rFonts w:ascii="Arial" w:hAnsi="Arial" w:cs="Arial"/>
          <w:color w:val="222222"/>
          <w:sz w:val="20"/>
          <w:szCs w:val="20"/>
          <w:shd w:val="clear" w:color="auto" w:fill="FFFFFF"/>
        </w:rPr>
      </w:pPr>
    </w:p>
    <w:p w14:paraId="3D3E2DA3" w14:textId="1777F99B" w:rsidR="0017750B" w:rsidRPr="009506CA" w:rsidRDefault="0017750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hypothesis network proposed here </w:t>
      </w:r>
      <w:r w:rsidR="00FC6BD1" w:rsidRPr="009506CA">
        <w:rPr>
          <w:rFonts w:ascii="Arial" w:hAnsi="Arial" w:cs="Arial"/>
          <w:color w:val="222222"/>
          <w:sz w:val="20"/>
          <w:szCs w:val="20"/>
          <w:shd w:val="clear" w:color="auto" w:fill="FFFFFF"/>
        </w:rPr>
        <w:t>suggests</w:t>
      </w:r>
      <w:r w:rsidRPr="009506CA">
        <w:rPr>
          <w:rFonts w:ascii="Arial" w:hAnsi="Arial" w:cs="Arial"/>
          <w:color w:val="222222"/>
          <w:sz w:val="20"/>
          <w:szCs w:val="20"/>
          <w:shd w:val="clear" w:color="auto" w:fill="FFFFFF"/>
        </w:rPr>
        <w:t xml:space="preserve"> </w:t>
      </w:r>
      <w:r w:rsidR="00FC6BD1" w:rsidRPr="009506CA">
        <w:rPr>
          <w:rFonts w:ascii="Arial" w:hAnsi="Arial" w:cs="Arial"/>
          <w:color w:val="222222"/>
          <w:sz w:val="20"/>
          <w:szCs w:val="20"/>
          <w:shd w:val="clear" w:color="auto" w:fill="FFFFFF"/>
        </w:rPr>
        <w:t>several</w:t>
      </w:r>
      <w:r w:rsidRPr="009506CA">
        <w:rPr>
          <w:rFonts w:ascii="Arial" w:hAnsi="Arial" w:cs="Arial"/>
          <w:color w:val="222222"/>
          <w:sz w:val="20"/>
          <w:szCs w:val="20"/>
          <w:shd w:val="clear" w:color="auto" w:fill="FFFFFF"/>
        </w:rPr>
        <w:t xml:space="preserve"> fruitful opportunities for future research.</w:t>
      </w:r>
      <w:r w:rsidR="00FC6BD1" w:rsidRPr="009506CA">
        <w:rPr>
          <w:rFonts w:ascii="Arial" w:hAnsi="Arial" w:cs="Arial"/>
          <w:color w:val="222222"/>
          <w:sz w:val="20"/>
          <w:szCs w:val="20"/>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sidRPr="009506CA">
        <w:rPr>
          <w:rFonts w:ascii="Arial" w:hAnsi="Arial" w:cs="Arial"/>
          <w:color w:val="222222"/>
          <w:sz w:val="20"/>
          <w:szCs w:val="20"/>
          <w:shd w:val="clear" w:color="auto" w:fill="FFFFFF"/>
        </w:rPr>
        <w:t xml:space="preserve"> (Pramila et al., 2002)</w:t>
      </w:r>
      <w:r w:rsidR="00FC6BD1" w:rsidRPr="009506CA">
        <w:rPr>
          <w:rFonts w:ascii="Arial" w:hAnsi="Arial" w:cs="Arial"/>
          <w:color w:val="222222"/>
          <w:sz w:val="20"/>
          <w:szCs w:val="20"/>
          <w:shd w:val="clear" w:color="auto" w:fill="FFFFFF"/>
        </w:rPr>
        <w:t xml:space="preserve">, for instance, although we are not aware of any previous studies </w:t>
      </w:r>
      <w:r w:rsidR="00400DFF" w:rsidRPr="009506CA">
        <w:rPr>
          <w:rFonts w:ascii="Arial" w:hAnsi="Arial" w:cs="Arial"/>
          <w:color w:val="222222"/>
          <w:sz w:val="20"/>
          <w:szCs w:val="20"/>
          <w:shd w:val="clear" w:color="auto" w:fill="FFFFFF"/>
        </w:rPr>
        <w:t>that have tested</w:t>
      </w:r>
      <w:r w:rsidR="00FC6BD1" w:rsidRPr="009506CA">
        <w:rPr>
          <w:rFonts w:ascii="Arial" w:hAnsi="Arial" w:cs="Arial"/>
          <w:color w:val="222222"/>
          <w:sz w:val="20"/>
          <w:szCs w:val="20"/>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9506CA">
        <w:rPr>
          <w:rFonts w:ascii="Arial" w:hAnsi="Arial" w:cs="Arial"/>
          <w:color w:val="222222"/>
          <w:sz w:val="20"/>
          <w:szCs w:val="20"/>
          <w:shd w:val="clear" w:color="auto" w:fill="FFFFFF"/>
        </w:rPr>
        <w:t xml:space="preserve"> Finally, it would be interesting to repeat the cold shock experiments of Schade et al. with the ∆msn2∆msn4 </w:t>
      </w:r>
      <w:r w:rsidR="00400DFF" w:rsidRPr="009506CA">
        <w:rPr>
          <w:rFonts w:ascii="Arial" w:hAnsi="Arial" w:cs="Arial"/>
          <w:color w:val="222222"/>
          <w:sz w:val="20"/>
          <w:szCs w:val="20"/>
          <w:shd w:val="clear" w:color="auto" w:fill="FFFFFF"/>
        </w:rPr>
        <w:lastRenderedPageBreak/>
        <w:t>double deletion strain in more detail, now that we have presented two separate lines of evidence suggesting that MSN2/4-signalling is important to the early cold response in yeast.</w:t>
      </w:r>
    </w:p>
    <w:p w14:paraId="05ED3F1C" w14:textId="799AC6C5" w:rsidR="0017750B" w:rsidRPr="009506CA" w:rsidRDefault="0017750B" w:rsidP="00AE37F7">
      <w:pPr>
        <w:rPr>
          <w:rFonts w:ascii="Arial" w:hAnsi="Arial" w:cs="Arial"/>
          <w:color w:val="222222"/>
          <w:sz w:val="20"/>
          <w:szCs w:val="20"/>
          <w:shd w:val="clear" w:color="auto" w:fill="FFFFFF"/>
        </w:rPr>
      </w:pPr>
    </w:p>
    <w:p w14:paraId="2A423EB7" w14:textId="651F7C1B" w:rsidR="00483F5A" w:rsidRPr="00EE7A72" w:rsidRDefault="00400DFF" w:rsidP="00EB0BB8">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In conclusion, GRNmap was used to reliably model and systematically assess six database</w:t>
      </w:r>
      <w:r>
        <w:rPr>
          <w:rFonts w:ascii="Arial" w:hAnsi="Arial" w:cs="Arial"/>
          <w:color w:val="222222"/>
          <w:sz w:val="20"/>
          <w:szCs w:val="20"/>
          <w:shd w:val="clear" w:color="auto" w:fill="FFFFFF"/>
        </w:rPr>
        <w:t>-derived networks regulating the early response to cold shock in yeast. Qualitative assessment and visual modeling of motifs in GRNsight was implemented alongside quantitative and graph statistical analysis to infer intri</w:t>
      </w:r>
      <w:r w:rsidR="00793EE9">
        <w:rPr>
          <w:rFonts w:ascii="Arial" w:hAnsi="Arial" w:cs="Arial"/>
          <w:color w:val="222222"/>
          <w:sz w:val="20"/>
          <w:szCs w:val="20"/>
          <w:shd w:val="clear" w:color="auto" w:fill="FFFFFF"/>
        </w:rPr>
        <w:t xml:space="preserve">nsic properties of the network. </w:t>
      </w:r>
      <w:r w:rsidR="009A3064">
        <w:rPr>
          <w:rFonts w:ascii="Arial" w:hAnsi="Arial" w:cs="Arial"/>
          <w:color w:val="222222"/>
          <w:sz w:val="20"/>
          <w:szCs w:val="20"/>
          <w:shd w:val="clear" w:color="auto" w:fill="FFFFFF"/>
        </w:rPr>
        <w:t>A final,</w:t>
      </w:r>
      <w:r w:rsidR="00793EE9">
        <w:rPr>
          <w:rFonts w:ascii="Arial" w:hAnsi="Arial" w:cs="Arial"/>
          <w:color w:val="222222"/>
          <w:sz w:val="20"/>
          <w:szCs w:val="20"/>
          <w:shd w:val="clear" w:color="auto" w:fill="FFFFFF"/>
        </w:rPr>
        <w:t xml:space="preserve"> synthesized GRN exhibited complex motifs, such as multiple instances of symmetrical signaling through paralogs, and harmonized well with previous reports of the molecular mechanisms underlying the cold response</w:t>
      </w:r>
      <w:r w:rsidR="009A3064">
        <w:rPr>
          <w:rFonts w:ascii="Arial" w:hAnsi="Arial" w:cs="Arial"/>
          <w:color w:val="222222"/>
          <w:sz w:val="20"/>
          <w:szCs w:val="20"/>
          <w:shd w:val="clear" w:color="auto" w:fill="FFFFFF"/>
        </w:rPr>
        <w:t xml:space="preserve"> in yeast</w:t>
      </w:r>
      <w:r w:rsidR="00793EE9">
        <w:rPr>
          <w:rFonts w:ascii="Arial" w:hAnsi="Arial" w:cs="Arial"/>
          <w:color w:val="222222"/>
          <w:sz w:val="20"/>
          <w:szCs w:val="20"/>
          <w:shd w:val="clear" w:color="auto" w:fill="FFFFFF"/>
        </w:rPr>
        <w:t>. Further, the GRN highlighted novel aspects of the early response</w:t>
      </w:r>
      <w:r w:rsidR="009A3064">
        <w:rPr>
          <w:rFonts w:ascii="Arial" w:hAnsi="Arial" w:cs="Arial"/>
          <w:color w:val="222222"/>
          <w:sz w:val="20"/>
          <w:szCs w:val="20"/>
          <w:shd w:val="clear" w:color="auto" w:fill="FFFFFF"/>
        </w:rPr>
        <w:t xml:space="preserve"> to cold shock</w:t>
      </w:r>
      <w:r w:rsidR="00793EE9">
        <w:rPr>
          <w:rFonts w:ascii="Arial" w:hAnsi="Arial" w:cs="Arial"/>
          <w:color w:val="222222"/>
          <w:sz w:val="20"/>
          <w:szCs w:val="20"/>
          <w:shd w:val="clear" w:color="auto" w:fill="FFFFFF"/>
        </w:rPr>
        <w:t xml:space="preserve">, including overlap with the ESR mediated through MSN2/4-dependent signaling and the implication of new transcription factors </w:t>
      </w:r>
      <w:r w:rsidR="009A3064">
        <w:rPr>
          <w:rFonts w:ascii="Arial" w:hAnsi="Arial" w:cs="Arial"/>
          <w:color w:val="222222"/>
          <w:sz w:val="20"/>
          <w:szCs w:val="20"/>
          <w:shd w:val="clear" w:color="auto" w:fill="FFFFFF"/>
        </w:rPr>
        <w:t>in</w:t>
      </w:r>
      <w:r w:rsidR="00793EE9">
        <w:rPr>
          <w:rFonts w:ascii="Arial" w:hAnsi="Arial" w:cs="Arial"/>
          <w:color w:val="222222"/>
          <w:sz w:val="20"/>
          <w:szCs w:val="20"/>
          <w:shd w:val="clear" w:color="auto" w:fill="FFFFFF"/>
        </w:rPr>
        <w:t xml:space="preserve"> cold shock. Overall, these results demonstrate how </w:t>
      </w:r>
      <w:r w:rsidR="00B435DA">
        <w:rPr>
          <w:rFonts w:ascii="Arial" w:hAnsi="Arial" w:cs="Arial"/>
          <w:color w:val="222222"/>
          <w:sz w:val="20"/>
          <w:szCs w:val="20"/>
          <w:shd w:val="clear" w:color="auto" w:fill="FFFFFF"/>
        </w:rPr>
        <w:t xml:space="preserve">modeling through GRNmap and GRNsight offer powerful and broadly applicable </w:t>
      </w:r>
      <w:r w:rsidR="00B435DA">
        <w:rPr>
          <w:rFonts w:ascii="Arial" w:hAnsi="Arial" w:cs="Arial"/>
          <w:i/>
          <w:color w:val="222222"/>
          <w:sz w:val="20"/>
          <w:szCs w:val="20"/>
          <w:shd w:val="clear" w:color="auto" w:fill="FFFFFF"/>
        </w:rPr>
        <w:t xml:space="preserve">in silico </w:t>
      </w:r>
      <w:r w:rsidR="00B435DA">
        <w:rPr>
          <w:rFonts w:ascii="Arial" w:hAnsi="Arial" w:cs="Arial"/>
          <w:color w:val="222222"/>
          <w:sz w:val="20"/>
          <w:szCs w:val="20"/>
          <w:shd w:val="clear" w:color="auto" w:fill="FFFFFF"/>
        </w:rPr>
        <w:t xml:space="preserve">tools that can lead to the development </w:t>
      </w:r>
      <w:r w:rsidR="007C042D">
        <w:rPr>
          <w:rFonts w:ascii="Arial" w:hAnsi="Arial" w:cs="Arial"/>
          <w:color w:val="222222"/>
          <w:sz w:val="20"/>
          <w:szCs w:val="20"/>
          <w:shd w:val="clear" w:color="auto" w:fill="FFFFFF"/>
        </w:rPr>
        <w:t>of testable biological hypothese</w:t>
      </w:r>
      <w:r w:rsidR="00B435DA">
        <w:rPr>
          <w:rFonts w:ascii="Arial" w:hAnsi="Arial" w:cs="Arial"/>
          <w:color w:val="222222"/>
          <w:sz w:val="20"/>
          <w:szCs w:val="20"/>
          <w:shd w:val="clear" w:color="auto" w:fill="FFFFFF"/>
        </w:rPr>
        <w:t xml:space="preserve">s for </w:t>
      </w:r>
      <w:r w:rsidR="00B435DA">
        <w:rPr>
          <w:rFonts w:ascii="Arial" w:hAnsi="Arial" w:cs="Arial"/>
          <w:i/>
          <w:color w:val="222222"/>
          <w:sz w:val="20"/>
          <w:szCs w:val="20"/>
          <w:shd w:val="clear" w:color="auto" w:fill="FFFFFF"/>
        </w:rPr>
        <w:t>in vivo</w:t>
      </w:r>
      <w:r w:rsidR="00B435DA">
        <w:rPr>
          <w:rFonts w:ascii="Arial" w:hAnsi="Arial" w:cs="Arial"/>
          <w:color w:val="222222"/>
          <w:sz w:val="20"/>
          <w:szCs w:val="20"/>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799E7DAE" w14:textId="50488195" w:rsidR="00EE7A72" w:rsidRDefault="00EE7A72" w:rsidP="00EB0BB8">
      <w:pPr>
        <w:rPr>
          <w:rFonts w:ascii="Arial" w:hAnsi="Arial" w:cs="Arial"/>
          <w:sz w:val="20"/>
          <w:szCs w:val="20"/>
        </w:rPr>
      </w:pPr>
    </w:p>
    <w:p w14:paraId="08A01743" w14:textId="00A9088F" w:rsidR="00EE7A72" w:rsidRDefault="00EE7A72" w:rsidP="00EB0BB8">
      <w:pPr>
        <w:rPr>
          <w:rFonts w:ascii="Arial" w:hAnsi="Arial" w:cs="Arial"/>
          <w:sz w:val="20"/>
          <w:szCs w:val="20"/>
        </w:rPr>
      </w:pPr>
    </w:p>
    <w:p w14:paraId="6FBA17A9" w14:textId="512A93B3" w:rsidR="00EE7A72" w:rsidRDefault="00EE7A72" w:rsidP="00EB0BB8">
      <w:pPr>
        <w:rPr>
          <w:rFonts w:ascii="Arial" w:hAnsi="Arial" w:cs="Arial"/>
          <w:sz w:val="20"/>
          <w:szCs w:val="20"/>
        </w:rPr>
      </w:pPr>
    </w:p>
    <w:p w14:paraId="69710F38" w14:textId="3161C557" w:rsidR="00EE7A72" w:rsidRDefault="00EE7A72" w:rsidP="00EB0BB8">
      <w:pPr>
        <w:rPr>
          <w:rFonts w:ascii="Arial" w:hAnsi="Arial" w:cs="Arial"/>
          <w:sz w:val="20"/>
          <w:szCs w:val="20"/>
        </w:rPr>
      </w:pPr>
    </w:p>
    <w:p w14:paraId="0EDC66F6" w14:textId="3866A25E" w:rsidR="00EE7A72" w:rsidRDefault="00EE7A72" w:rsidP="00EB0BB8">
      <w:pPr>
        <w:rPr>
          <w:rFonts w:ascii="Arial" w:hAnsi="Arial" w:cs="Arial"/>
          <w:sz w:val="20"/>
          <w:szCs w:val="20"/>
        </w:rPr>
      </w:pPr>
    </w:p>
    <w:p w14:paraId="546FB010" w14:textId="5BC22D54" w:rsidR="00EE7A72" w:rsidRDefault="00EE7A72" w:rsidP="00EB0BB8">
      <w:pPr>
        <w:rPr>
          <w:rFonts w:ascii="Arial" w:hAnsi="Arial" w:cs="Arial"/>
          <w:sz w:val="20"/>
          <w:szCs w:val="20"/>
        </w:rPr>
      </w:pPr>
    </w:p>
    <w:p w14:paraId="4351CF59" w14:textId="348C6F63" w:rsidR="00EE7A72" w:rsidRDefault="00EE7A72" w:rsidP="00EB0BB8">
      <w:pPr>
        <w:rPr>
          <w:rFonts w:ascii="Arial" w:hAnsi="Arial" w:cs="Arial"/>
          <w:sz w:val="20"/>
          <w:szCs w:val="20"/>
        </w:rPr>
      </w:pPr>
    </w:p>
    <w:p w14:paraId="0A99EB94" w14:textId="4DEF5299" w:rsidR="00EE7A72" w:rsidRDefault="00EE7A72" w:rsidP="00EB0BB8">
      <w:pPr>
        <w:rPr>
          <w:rFonts w:ascii="Arial" w:hAnsi="Arial" w:cs="Arial"/>
          <w:sz w:val="20"/>
          <w:szCs w:val="20"/>
        </w:rPr>
      </w:pPr>
    </w:p>
    <w:p w14:paraId="71409C82" w14:textId="56C11AC4" w:rsidR="00EE7A72" w:rsidRDefault="00EE7A72" w:rsidP="00EB0BB8">
      <w:pPr>
        <w:rPr>
          <w:rFonts w:ascii="Arial" w:hAnsi="Arial" w:cs="Arial"/>
          <w:sz w:val="20"/>
          <w:szCs w:val="20"/>
        </w:rPr>
      </w:pPr>
    </w:p>
    <w:p w14:paraId="492CAEA3" w14:textId="52349076" w:rsidR="00EE7A72" w:rsidRDefault="00EE7A72" w:rsidP="00EB0BB8">
      <w:pPr>
        <w:rPr>
          <w:rFonts w:ascii="Arial" w:hAnsi="Arial" w:cs="Arial"/>
          <w:sz w:val="20"/>
          <w:szCs w:val="20"/>
        </w:rPr>
      </w:pPr>
    </w:p>
    <w:p w14:paraId="4596D243" w14:textId="460D348C" w:rsidR="00EE7A72" w:rsidRDefault="00EE7A72" w:rsidP="00EB0BB8">
      <w:pPr>
        <w:rPr>
          <w:rFonts w:ascii="Arial" w:hAnsi="Arial" w:cs="Arial"/>
          <w:sz w:val="20"/>
          <w:szCs w:val="20"/>
        </w:rPr>
      </w:pPr>
    </w:p>
    <w:p w14:paraId="03A5C165" w14:textId="08F8EDB3" w:rsidR="00EE7A72" w:rsidRDefault="00EE7A72" w:rsidP="00EB0BB8">
      <w:pPr>
        <w:rPr>
          <w:rFonts w:ascii="Arial" w:hAnsi="Arial" w:cs="Arial"/>
          <w:sz w:val="20"/>
          <w:szCs w:val="20"/>
        </w:rPr>
      </w:pPr>
    </w:p>
    <w:p w14:paraId="50C3B3BC" w14:textId="7ED3069D" w:rsidR="00EE7A72" w:rsidRDefault="00EE7A72" w:rsidP="00EB0BB8">
      <w:pPr>
        <w:rPr>
          <w:rFonts w:ascii="Arial" w:hAnsi="Arial" w:cs="Arial"/>
          <w:sz w:val="20"/>
          <w:szCs w:val="20"/>
        </w:rPr>
      </w:pPr>
    </w:p>
    <w:p w14:paraId="00B1B4A4" w14:textId="3C6BB7F1" w:rsidR="00EE7A72" w:rsidRDefault="00EE7A72" w:rsidP="00EB0BB8">
      <w:pPr>
        <w:rPr>
          <w:rFonts w:ascii="Arial" w:hAnsi="Arial" w:cs="Arial"/>
          <w:sz w:val="20"/>
          <w:szCs w:val="20"/>
        </w:rPr>
      </w:pPr>
    </w:p>
    <w:p w14:paraId="0B7C7385" w14:textId="40686186" w:rsidR="00EE7A72" w:rsidRDefault="00EE7A72" w:rsidP="00EB0BB8">
      <w:pPr>
        <w:rPr>
          <w:rFonts w:ascii="Arial" w:hAnsi="Arial" w:cs="Arial"/>
          <w:sz w:val="20"/>
          <w:szCs w:val="20"/>
        </w:rPr>
      </w:pPr>
    </w:p>
    <w:p w14:paraId="7F7231F6" w14:textId="5AF393DD" w:rsidR="00EE7A72" w:rsidRDefault="00EE7A72" w:rsidP="00EB0BB8">
      <w:pPr>
        <w:rPr>
          <w:rFonts w:ascii="Arial" w:hAnsi="Arial" w:cs="Arial"/>
          <w:sz w:val="20"/>
          <w:szCs w:val="20"/>
        </w:rPr>
      </w:pPr>
    </w:p>
    <w:p w14:paraId="4D7C7BE5" w14:textId="3BA9EEA3" w:rsidR="00EE7A72" w:rsidRDefault="00EE7A72" w:rsidP="00EB0BB8">
      <w:pPr>
        <w:rPr>
          <w:rFonts w:ascii="Arial" w:hAnsi="Arial" w:cs="Arial"/>
          <w:sz w:val="20"/>
          <w:szCs w:val="20"/>
        </w:rPr>
      </w:pPr>
    </w:p>
    <w:p w14:paraId="0134B305" w14:textId="5DC46516" w:rsidR="00EE7A72" w:rsidRDefault="00EE7A72" w:rsidP="00EB0BB8">
      <w:pPr>
        <w:rPr>
          <w:rFonts w:ascii="Arial" w:hAnsi="Arial" w:cs="Arial"/>
          <w:sz w:val="20"/>
          <w:szCs w:val="20"/>
        </w:rPr>
      </w:pPr>
    </w:p>
    <w:p w14:paraId="5266E584" w14:textId="507FED2B" w:rsidR="00EE7A72" w:rsidRDefault="00EE7A72" w:rsidP="00EB0BB8">
      <w:pPr>
        <w:rPr>
          <w:rFonts w:ascii="Arial" w:hAnsi="Arial" w:cs="Arial"/>
          <w:sz w:val="20"/>
          <w:szCs w:val="20"/>
        </w:rPr>
      </w:pPr>
    </w:p>
    <w:p w14:paraId="56BA59E5" w14:textId="461786C6" w:rsidR="00EE7A72" w:rsidRDefault="00EE7A72" w:rsidP="00EB0BB8">
      <w:pPr>
        <w:rPr>
          <w:rFonts w:ascii="Arial" w:hAnsi="Arial" w:cs="Arial"/>
          <w:sz w:val="20"/>
          <w:szCs w:val="20"/>
        </w:rPr>
      </w:pPr>
    </w:p>
    <w:p w14:paraId="0F9A38F1" w14:textId="2A873551" w:rsidR="00EE7A72" w:rsidRDefault="00EE7A72" w:rsidP="00EB0BB8">
      <w:pPr>
        <w:rPr>
          <w:rFonts w:ascii="Arial" w:hAnsi="Arial" w:cs="Arial"/>
          <w:sz w:val="20"/>
          <w:szCs w:val="20"/>
        </w:rPr>
      </w:pPr>
    </w:p>
    <w:p w14:paraId="20152E02" w14:textId="6792C470" w:rsidR="00EE7A72" w:rsidRDefault="00EE7A72" w:rsidP="00EB0BB8">
      <w:pPr>
        <w:rPr>
          <w:rFonts w:ascii="Arial" w:hAnsi="Arial" w:cs="Arial"/>
          <w:sz w:val="20"/>
          <w:szCs w:val="20"/>
        </w:rPr>
      </w:pPr>
    </w:p>
    <w:p w14:paraId="09E2F125" w14:textId="77777777" w:rsidR="00EE7A72" w:rsidRDefault="00EE7A72" w:rsidP="00EE7A72">
      <w:pPr>
        <w:rPr>
          <w:rFonts w:ascii="Arial" w:hAnsi="Arial" w:cs="Arial"/>
          <w:color w:val="222222"/>
          <w:sz w:val="20"/>
          <w:szCs w:val="20"/>
          <w:shd w:val="clear" w:color="auto" w:fill="FFFFFF"/>
        </w:rPr>
      </w:pPr>
    </w:p>
    <w:p w14:paraId="453A7B5E" w14:textId="77777777" w:rsidR="00EE7A72" w:rsidRPr="009F1C8B" w:rsidRDefault="00EE7A72" w:rsidP="00EE7A72">
      <w:pPr>
        <w:rPr>
          <w:rFonts w:ascii="Arial" w:hAnsi="Arial" w:cs="Arial"/>
          <w:sz w:val="20"/>
          <w:szCs w:val="20"/>
          <w:highlight w:val="yellow"/>
        </w:rPr>
      </w:pPr>
    </w:p>
    <w:p w14:paraId="0486E1FF" w14:textId="77777777" w:rsidR="00EE7A72" w:rsidRPr="009E4AD1" w:rsidRDefault="00EE7A72" w:rsidP="00EB0BB8">
      <w:pPr>
        <w:rPr>
          <w:rFonts w:ascii="Arial" w:hAnsi="Arial" w:cs="Arial"/>
          <w:sz w:val="20"/>
          <w:szCs w:val="20"/>
        </w:rPr>
      </w:pP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4A7DC10" w14:textId="6A4C451C" w:rsidR="005A285A" w:rsidRDefault="005A285A" w:rsidP="005A285A">
      <w:pPr>
        <w:adjustRightInd w:val="0"/>
        <w:ind w:left="720" w:hanging="720"/>
        <w:rPr>
          <w:rFonts w:ascii="Arial" w:eastAsia="Calibri" w:hAnsi="Arial" w:cs="Arial"/>
          <w:color w:val="222222"/>
          <w:sz w:val="20"/>
          <w:szCs w:val="20"/>
          <w:shd w:val="clear" w:color="auto" w:fill="FFFFFF"/>
        </w:rPr>
      </w:pPr>
      <w:r w:rsidRPr="005A285A">
        <w:rPr>
          <w:rFonts w:ascii="Arial" w:eastAsia="Calibri" w:hAnsi="Arial" w:cs="Arial"/>
          <w:color w:val="222222"/>
          <w:sz w:val="20"/>
          <w:szCs w:val="20"/>
          <w:shd w:val="clear" w:color="auto" w:fill="FFFFFF"/>
        </w:rPr>
        <w:t xml:space="preserve">Akache, B., Wu, K., </w:t>
      </w:r>
      <w:r w:rsidR="00816515">
        <w:rPr>
          <w:rFonts w:ascii="Arial" w:eastAsia="Calibri" w:hAnsi="Arial" w:cs="Arial"/>
          <w:color w:val="222222"/>
          <w:sz w:val="20"/>
          <w:szCs w:val="20"/>
          <w:shd w:val="clear" w:color="auto" w:fill="FFFFFF"/>
        </w:rPr>
        <w:t>and</w:t>
      </w:r>
      <w:r w:rsidRPr="005A285A">
        <w:rPr>
          <w:rFonts w:ascii="Arial" w:eastAsia="Calibri" w:hAnsi="Arial" w:cs="Arial"/>
          <w:color w:val="222222"/>
          <w:sz w:val="20"/>
          <w:szCs w:val="20"/>
          <w:shd w:val="clear" w:color="auto" w:fill="FFFFFF"/>
        </w:rPr>
        <w:t xml:space="preserve"> Turcotte, B. (2001). Phenotypic analysis of genes encoding yeast zinc cluster proteins. </w:t>
      </w:r>
      <w:r>
        <w:rPr>
          <w:rFonts w:ascii="Arial" w:eastAsia="Calibri" w:hAnsi="Arial" w:cs="Arial"/>
          <w:i/>
          <w:iCs/>
          <w:color w:val="222222"/>
          <w:sz w:val="20"/>
          <w:szCs w:val="20"/>
          <w:shd w:val="clear" w:color="auto" w:fill="FFFFFF"/>
        </w:rPr>
        <w:t>Nucleic Acids R</w:t>
      </w:r>
      <w:r w:rsidRPr="005A285A">
        <w:rPr>
          <w:rFonts w:ascii="Arial" w:eastAsia="Calibri" w:hAnsi="Arial" w:cs="Arial"/>
          <w:i/>
          <w:iCs/>
          <w:color w:val="222222"/>
          <w:sz w:val="20"/>
          <w:szCs w:val="20"/>
          <w:shd w:val="clear" w:color="auto" w:fill="FFFFFF"/>
        </w:rPr>
        <w:t>esearch</w:t>
      </w:r>
      <w:r w:rsidRPr="005A285A">
        <w:rPr>
          <w:rFonts w:ascii="Arial" w:eastAsia="Calibri" w:hAnsi="Arial" w:cs="Arial"/>
          <w:color w:val="222222"/>
          <w:sz w:val="20"/>
          <w:szCs w:val="20"/>
          <w:shd w:val="clear" w:color="auto" w:fill="FFFFFF"/>
        </w:rPr>
        <w:t>, </w:t>
      </w:r>
      <w:r w:rsidRPr="005A285A">
        <w:rPr>
          <w:rFonts w:ascii="Arial" w:eastAsia="Calibri" w:hAnsi="Arial" w:cs="Arial"/>
          <w:i/>
          <w:iCs/>
          <w:color w:val="222222"/>
          <w:sz w:val="20"/>
          <w:szCs w:val="20"/>
          <w:shd w:val="clear" w:color="auto" w:fill="FFFFFF"/>
        </w:rPr>
        <w:t>29</w:t>
      </w:r>
      <w:r w:rsidRPr="005A285A">
        <w:rPr>
          <w:rFonts w:ascii="Arial" w:eastAsia="Calibri" w:hAnsi="Arial" w:cs="Arial"/>
          <w:color w:val="222222"/>
          <w:sz w:val="20"/>
          <w:szCs w:val="20"/>
          <w:shd w:val="clear" w:color="auto" w:fill="FFFFFF"/>
        </w:rPr>
        <w:t>(10), 2181-2190.</w:t>
      </w:r>
      <w:r>
        <w:rPr>
          <w:rFonts w:ascii="Arial" w:eastAsia="Calibri" w:hAnsi="Arial" w:cs="Arial"/>
          <w:color w:val="222222"/>
          <w:sz w:val="20"/>
          <w:szCs w:val="20"/>
          <w:shd w:val="clear" w:color="auto" w:fill="FFFFFF"/>
        </w:rPr>
        <w:t xml:space="preserve"> DOI: </w:t>
      </w:r>
      <w:r w:rsidRPr="005A285A">
        <w:rPr>
          <w:rFonts w:ascii="Arial" w:eastAsia="Calibri" w:hAnsi="Arial" w:cs="Arial"/>
          <w:color w:val="222222"/>
          <w:sz w:val="20"/>
          <w:szCs w:val="20"/>
          <w:shd w:val="clear" w:color="auto" w:fill="FFFFFF"/>
        </w:rPr>
        <w:t>10.1093/nar/29.10.2181</w:t>
      </w:r>
      <w:r>
        <w:rPr>
          <w:rFonts w:ascii="Arial" w:eastAsia="Calibri" w:hAnsi="Arial" w:cs="Arial"/>
          <w:color w:val="222222"/>
          <w:sz w:val="20"/>
          <w:szCs w:val="20"/>
          <w:shd w:val="clear" w:color="auto" w:fill="FFFFFF"/>
        </w:rPr>
        <w:t>.</w:t>
      </w:r>
    </w:p>
    <w:p w14:paraId="0B043F8E" w14:textId="3D06F225" w:rsidR="00EE7A72" w:rsidRDefault="00EE7A72" w:rsidP="005A285A">
      <w:pPr>
        <w:adjustRightInd w:val="0"/>
        <w:ind w:left="720" w:hanging="720"/>
        <w:rPr>
          <w:rFonts w:ascii="Arial" w:eastAsia="Calibri" w:hAnsi="Arial" w:cs="Arial"/>
          <w:color w:val="222222"/>
          <w:sz w:val="20"/>
          <w:szCs w:val="20"/>
          <w:shd w:val="clear" w:color="auto" w:fill="FFFFFF"/>
        </w:rPr>
      </w:pPr>
    </w:p>
    <w:p w14:paraId="4E843AD3" w14:textId="70A980A6" w:rsidR="00EE7A72" w:rsidRPr="00EE7A72" w:rsidRDefault="00EE7A72" w:rsidP="00EE7A72">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Althoefer, H., Schleiffer, A., Wassmann, K., Nordheim, A., and Ammerer, G. (1995). Mcm1 is required to coordinate G2-specific transcription in </w:t>
      </w:r>
      <w:r w:rsidRPr="00A400EB">
        <w:rPr>
          <w:rFonts w:ascii="Arial" w:hAnsi="Arial" w:cs="Arial"/>
          <w:i/>
          <w:color w:val="222222"/>
          <w:sz w:val="20"/>
          <w:szCs w:val="20"/>
          <w:shd w:val="clear" w:color="auto" w:fill="FFFFFF"/>
        </w:rPr>
        <w:t>Saccharomyces cerevisiae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 xml:space="preserve">(11), 5917-5928. DOI: </w:t>
      </w:r>
      <w:r w:rsidRPr="00A400EB">
        <w:rPr>
          <w:rFonts w:ascii="Arial" w:hAnsi="Arial" w:cs="Arial"/>
          <w:color w:val="222222"/>
          <w:sz w:val="20"/>
          <w:szCs w:val="20"/>
          <w:shd w:val="clear" w:color="auto" w:fill="FFFFFF"/>
        </w:rPr>
        <w:t>10.1128/MCB.15.11.5917</w:t>
      </w:r>
      <w:r>
        <w:rPr>
          <w:rFonts w:ascii="Arial" w:hAnsi="Arial" w:cs="Arial"/>
          <w:color w:val="222222"/>
          <w:sz w:val="20"/>
          <w:szCs w:val="20"/>
          <w:shd w:val="clear" w:color="auto" w:fill="FFFFFF"/>
        </w:rPr>
        <w:t>.</w:t>
      </w:r>
    </w:p>
    <w:p w14:paraId="30B1E3FE" w14:textId="338451E7" w:rsidR="00F32EA7" w:rsidRDefault="00F32EA7" w:rsidP="005A285A">
      <w:pPr>
        <w:adjustRightInd w:val="0"/>
        <w:ind w:left="720" w:hanging="720"/>
        <w:rPr>
          <w:rFonts w:ascii="Arial" w:eastAsia="Calibri" w:hAnsi="Arial" w:cs="Arial"/>
          <w:color w:val="222222"/>
          <w:sz w:val="20"/>
          <w:szCs w:val="20"/>
          <w:shd w:val="clear" w:color="auto" w:fill="FFFFFF"/>
        </w:rPr>
      </w:pPr>
    </w:p>
    <w:p w14:paraId="7646E175" w14:textId="475E02FF" w:rsidR="00F32EA7" w:rsidRPr="00F32EA7" w:rsidRDefault="00F32EA7" w:rsidP="00F32EA7">
      <w:pPr>
        <w:adjustRightInd w:val="0"/>
        <w:ind w:left="720" w:hanging="720"/>
        <w:rPr>
          <w:rFonts w:ascii="Arial" w:hAnsi="Arial" w:cs="Arial"/>
          <w:color w:val="222222"/>
          <w:sz w:val="20"/>
          <w:szCs w:val="20"/>
          <w:shd w:val="clear" w:color="auto" w:fill="FFFFFF"/>
        </w:rPr>
      </w:pPr>
      <w:r w:rsidRPr="00392014">
        <w:rPr>
          <w:rFonts w:ascii="Arial" w:hAnsi="Arial" w:cs="Arial"/>
          <w:color w:val="222222"/>
          <w:sz w:val="20"/>
          <w:szCs w:val="20"/>
          <w:shd w:val="clear" w:color="auto" w:fill="FFFFFF"/>
        </w:rPr>
        <w:t xml:space="preserve">Ando, A., Nakamura, T., Murata, Y., Takagi, H., </w:t>
      </w:r>
      <w:r w:rsidR="00816515">
        <w:rPr>
          <w:rFonts w:ascii="Arial" w:hAnsi="Arial" w:cs="Arial"/>
          <w:color w:val="222222"/>
          <w:sz w:val="20"/>
          <w:szCs w:val="20"/>
          <w:shd w:val="clear" w:color="auto" w:fill="FFFFFF"/>
        </w:rPr>
        <w:t>and</w:t>
      </w:r>
      <w:r w:rsidRPr="00392014">
        <w:rPr>
          <w:rFonts w:ascii="Arial" w:hAnsi="Arial" w:cs="Arial"/>
          <w:color w:val="222222"/>
          <w:sz w:val="20"/>
          <w:szCs w:val="20"/>
          <w:shd w:val="clear" w:color="auto" w:fill="FFFFFF"/>
        </w:rPr>
        <w:t xml:space="preserve"> Shima, J. (2006). Identification and classification of genes required for tolerance to freeze–thaw stress revealed by genome-wide screening of </w:t>
      </w:r>
      <w:r w:rsidRPr="00392014">
        <w:rPr>
          <w:rFonts w:ascii="Arial" w:hAnsi="Arial" w:cs="Arial"/>
          <w:i/>
          <w:color w:val="222222"/>
          <w:sz w:val="20"/>
          <w:szCs w:val="20"/>
          <w:shd w:val="clear" w:color="auto" w:fill="FFFFFF"/>
        </w:rPr>
        <w:t>Saccharomyces cerevisiae</w:t>
      </w:r>
      <w:r w:rsidRPr="00392014">
        <w:rPr>
          <w:rFonts w:ascii="Arial" w:hAnsi="Arial" w:cs="Arial"/>
          <w:color w:val="222222"/>
          <w:sz w:val="20"/>
          <w:szCs w:val="20"/>
          <w:shd w:val="clear" w:color="auto" w:fill="FFFFFF"/>
        </w:rPr>
        <w:t xml:space="preserve"> deletion strains. </w:t>
      </w:r>
      <w:r w:rsidRPr="00392014">
        <w:rPr>
          <w:rFonts w:ascii="Arial" w:hAnsi="Arial" w:cs="Arial"/>
          <w:i/>
          <w:iCs/>
          <w:color w:val="222222"/>
          <w:sz w:val="20"/>
          <w:szCs w:val="20"/>
          <w:shd w:val="clear" w:color="auto" w:fill="FFFFFF"/>
        </w:rPr>
        <w:t>FEMS Yeast Research</w:t>
      </w:r>
      <w:r w:rsidRPr="00392014">
        <w:rPr>
          <w:rFonts w:ascii="Arial" w:hAnsi="Arial" w:cs="Arial"/>
          <w:color w:val="222222"/>
          <w:sz w:val="20"/>
          <w:szCs w:val="20"/>
          <w:shd w:val="clear" w:color="auto" w:fill="FFFFFF"/>
        </w:rPr>
        <w:t>, </w:t>
      </w:r>
      <w:r w:rsidRPr="00392014">
        <w:rPr>
          <w:rFonts w:ascii="Arial" w:hAnsi="Arial" w:cs="Arial"/>
          <w:i/>
          <w:iCs/>
          <w:color w:val="222222"/>
          <w:sz w:val="20"/>
          <w:szCs w:val="20"/>
          <w:shd w:val="clear" w:color="auto" w:fill="FFFFFF"/>
        </w:rPr>
        <w:t>7</w:t>
      </w:r>
      <w:r w:rsidRPr="00392014">
        <w:rPr>
          <w:rFonts w:ascii="Arial" w:hAnsi="Arial" w:cs="Arial"/>
          <w:color w:val="222222"/>
          <w:sz w:val="20"/>
          <w:szCs w:val="20"/>
          <w:shd w:val="clear" w:color="auto" w:fill="FFFFFF"/>
        </w:rPr>
        <w:t>(2), 244-253. DOI: 10.1111/j.1567-1364.2006.00162.x</w:t>
      </w:r>
      <w:r>
        <w:rPr>
          <w:rFonts w:ascii="Arial" w:hAnsi="Arial" w:cs="Arial"/>
          <w:color w:val="222222"/>
          <w:sz w:val="20"/>
          <w:szCs w:val="20"/>
          <w:shd w:val="clear" w:color="auto" w:fill="FFFFFF"/>
        </w:rPr>
        <w:t>.</w:t>
      </w:r>
    </w:p>
    <w:p w14:paraId="4845D890" w14:textId="77777777" w:rsidR="005A285A" w:rsidRPr="005A285A" w:rsidRDefault="005A285A" w:rsidP="005A285A">
      <w:pPr>
        <w:adjustRightInd w:val="0"/>
        <w:ind w:left="720" w:hanging="720"/>
        <w:rPr>
          <w:rFonts w:ascii="Arial" w:eastAsia="Calibri" w:hAnsi="Arial" w:cs="Arial"/>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10.1111/j.1574-6976.2007.00066.x.</w:t>
      </w:r>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Fageeh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Smales</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648EEED5"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Becskei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3FDD5521"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Decourty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Badis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Nehrbass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Jacquier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Gadal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917A722" w14:textId="0B739C85" w:rsidR="00F32EA7" w:rsidRDefault="00F32EA7" w:rsidP="00602471">
      <w:pPr>
        <w:adjustRightInd w:val="0"/>
        <w:ind w:left="720" w:hanging="720"/>
        <w:rPr>
          <w:rFonts w:ascii="Arial" w:hAnsi="Arial" w:cs="Arial"/>
          <w:color w:val="222222"/>
          <w:sz w:val="20"/>
          <w:szCs w:val="20"/>
          <w:shd w:val="clear" w:color="auto" w:fill="FFFFFF"/>
        </w:rPr>
      </w:pPr>
    </w:p>
    <w:p w14:paraId="6D4853A2" w14:textId="7CFCB705" w:rsidR="00F32EA7" w:rsidRPr="009E4AD1" w:rsidRDefault="00F32EA7" w:rsidP="00F32EA7">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Brauer, M.</w:t>
      </w:r>
      <w:r w:rsidRPr="00113D8F">
        <w:rPr>
          <w:rFonts w:ascii="Arial" w:hAnsi="Arial" w:cs="Arial"/>
          <w:color w:val="222222"/>
          <w:sz w:val="20"/>
          <w:szCs w:val="20"/>
          <w:shd w:val="clear" w:color="auto" w:fill="FFFFFF"/>
        </w:rPr>
        <w:t>J., Hutt</w:t>
      </w:r>
      <w:r>
        <w:rPr>
          <w:rFonts w:ascii="Arial" w:hAnsi="Arial" w:cs="Arial"/>
          <w:color w:val="222222"/>
          <w:sz w:val="20"/>
          <w:szCs w:val="20"/>
          <w:shd w:val="clear" w:color="auto" w:fill="FFFFFF"/>
        </w:rPr>
        <w:t>enhower, C., Airoldi, E.M., Rosenstein, R., Matese, J.</w:t>
      </w:r>
      <w:r w:rsidRPr="00113D8F">
        <w:rPr>
          <w:rFonts w:ascii="Arial" w:hAnsi="Arial" w:cs="Arial"/>
          <w:color w:val="222222"/>
          <w:sz w:val="20"/>
          <w:szCs w:val="20"/>
          <w:shd w:val="clear" w:color="auto" w:fill="FFFFFF"/>
        </w:rPr>
        <w:t xml:space="preserve">C., Gresham, D., ... </w:t>
      </w:r>
      <w:r w:rsidR="00816515">
        <w:rPr>
          <w:rFonts w:ascii="Arial" w:hAnsi="Arial" w:cs="Arial"/>
          <w:color w:val="222222"/>
          <w:sz w:val="20"/>
          <w:szCs w:val="20"/>
          <w:shd w:val="clear" w:color="auto" w:fill="FFFFFF"/>
        </w:rPr>
        <w:t>and</w:t>
      </w:r>
      <w:r w:rsidRPr="00113D8F">
        <w:rPr>
          <w:rFonts w:ascii="Arial" w:hAnsi="Arial" w:cs="Arial"/>
          <w:color w:val="222222"/>
          <w:sz w:val="20"/>
          <w:szCs w:val="20"/>
          <w:shd w:val="clear" w:color="auto" w:fill="FFFFFF"/>
        </w:rPr>
        <w:t xml:space="preserve"> Botste</w:t>
      </w:r>
      <w:r>
        <w:rPr>
          <w:rFonts w:ascii="Arial" w:hAnsi="Arial" w:cs="Arial"/>
          <w:color w:val="222222"/>
          <w:sz w:val="20"/>
          <w:szCs w:val="20"/>
          <w:shd w:val="clear" w:color="auto" w:fill="FFFFFF"/>
        </w:rPr>
        <w:t>in, D. (2008). Coordination of Growth Rate, Cell Cycle, Stress Response, and Metabolic Activity in Y</w:t>
      </w:r>
      <w:r w:rsidRPr="00113D8F">
        <w:rPr>
          <w:rFonts w:ascii="Arial" w:hAnsi="Arial" w:cs="Arial"/>
          <w:color w:val="222222"/>
          <w:sz w:val="20"/>
          <w:szCs w:val="20"/>
          <w:shd w:val="clear" w:color="auto" w:fill="FFFFFF"/>
        </w:rPr>
        <w:t xml:space="preserve">east. </w:t>
      </w:r>
      <w:r>
        <w:rPr>
          <w:rFonts w:ascii="Arial" w:hAnsi="Arial" w:cs="Arial"/>
          <w:i/>
          <w:color w:val="222222"/>
          <w:sz w:val="20"/>
          <w:szCs w:val="20"/>
          <w:shd w:val="clear" w:color="auto" w:fill="FFFFFF"/>
        </w:rPr>
        <w:t>Molecular Biology of the C</w:t>
      </w:r>
      <w:r w:rsidRPr="00113D8F">
        <w:rPr>
          <w:rFonts w:ascii="Arial" w:hAnsi="Arial" w:cs="Arial"/>
          <w:i/>
          <w:color w:val="222222"/>
          <w:sz w:val="20"/>
          <w:szCs w:val="20"/>
          <w:shd w:val="clear" w:color="auto" w:fill="FFFFFF"/>
        </w:rPr>
        <w:t>ell</w:t>
      </w:r>
      <w:r w:rsidRPr="00113D8F">
        <w:rPr>
          <w:rFonts w:ascii="Arial" w:hAnsi="Arial" w:cs="Arial"/>
          <w:color w:val="222222"/>
          <w:sz w:val="20"/>
          <w:szCs w:val="20"/>
          <w:shd w:val="clear" w:color="auto" w:fill="FFFFFF"/>
        </w:rPr>
        <w:t xml:space="preserve">, </w:t>
      </w:r>
      <w:r w:rsidRPr="00113D8F">
        <w:rPr>
          <w:rFonts w:ascii="Arial" w:hAnsi="Arial" w:cs="Arial"/>
          <w:i/>
          <w:color w:val="222222"/>
          <w:sz w:val="20"/>
          <w:szCs w:val="20"/>
          <w:shd w:val="clear" w:color="auto" w:fill="FFFFFF"/>
        </w:rPr>
        <w:t>19</w:t>
      </w:r>
      <w:r w:rsidRPr="00113D8F">
        <w:rPr>
          <w:rFonts w:ascii="Arial" w:hAnsi="Arial" w:cs="Arial"/>
          <w:color w:val="222222"/>
          <w:sz w:val="20"/>
          <w:szCs w:val="20"/>
          <w:shd w:val="clear" w:color="auto" w:fill="FFFFFF"/>
        </w:rPr>
        <w:t>(1), 352-367.</w:t>
      </w:r>
      <w:r>
        <w:rPr>
          <w:rFonts w:ascii="Arial" w:hAnsi="Arial" w:cs="Arial"/>
          <w:color w:val="222222"/>
          <w:sz w:val="20"/>
          <w:szCs w:val="20"/>
          <w:shd w:val="clear" w:color="auto" w:fill="FFFFFF"/>
        </w:rPr>
        <w:t xml:space="preserve"> DOI: </w:t>
      </w:r>
      <w:r w:rsidRPr="00113D8F">
        <w:rPr>
          <w:rFonts w:ascii="Arial" w:hAnsi="Arial" w:cs="Arial"/>
          <w:color w:val="222222"/>
          <w:sz w:val="20"/>
          <w:szCs w:val="20"/>
          <w:shd w:val="clear" w:color="auto" w:fill="FFFFFF"/>
        </w:rPr>
        <w:t>10.1091/mbc.E07-08-0779</w:t>
      </w:r>
      <w:r>
        <w:rPr>
          <w:rFonts w:ascii="Arial" w:hAnsi="Arial" w:cs="Arial"/>
          <w:color w:val="222222"/>
          <w:sz w:val="20"/>
          <w:szCs w:val="20"/>
          <w:shd w:val="clear" w:color="auto" w:fill="FFFFFF"/>
        </w:rPr>
        <w:t>.</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Cherry, J.M., Hong, E.L., Amundsen, C., Balakrishnan,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DOI:10.1093/nar/gkr1029.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r w:rsidRPr="00CB2933">
        <w:rPr>
          <w:rFonts w:ascii="Arial" w:hAnsi="Arial" w:cs="Arial"/>
          <w:color w:val="222222"/>
          <w:sz w:val="20"/>
          <w:szCs w:val="20"/>
          <w:shd w:val="clear" w:color="auto" w:fill="FFFFFF"/>
        </w:rPr>
        <w:t>Córcoles-Sáez, I., Ballester-T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Randez-Gil,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Costanzo, M., VanderSluis, B., Koch, E.N., Baryshniko</w:t>
      </w:r>
      <w:r w:rsidR="002010CB" w:rsidRPr="00D57EC6">
        <w:rPr>
          <w:rFonts w:ascii="Arial" w:hAnsi="Arial" w:cs="Arial"/>
          <w:color w:val="000000" w:themeColor="text1"/>
          <w:sz w:val="20"/>
          <w:szCs w:val="20"/>
          <w:shd w:val="clear" w:color="auto" w:fill="FFFFFF"/>
        </w:rPr>
        <w:t>va, A., Pons, C., Tan, G., ... and</w:t>
      </w:r>
      <w:r w:rsidR="00602471">
        <w:rPr>
          <w:rFonts w:ascii="Arial" w:hAnsi="Arial" w:cs="Arial"/>
          <w:color w:val="000000" w:themeColor="text1"/>
          <w:sz w:val="20"/>
          <w:szCs w:val="20"/>
          <w:shd w:val="clear" w:color="auto" w:fill="FFFFFF"/>
        </w:rPr>
        <w:t xml:space="preserve"> Pelechano,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10.1126/science.aaf1420.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Varshneya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Samdarshi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PeerJ</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3ABA7E5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Entzminger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Wanner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1F8DB74F" w14:textId="1ABE142A" w:rsidR="002A726A" w:rsidRDefault="002A726A" w:rsidP="00602471">
      <w:pPr>
        <w:adjustRightInd w:val="0"/>
        <w:ind w:left="720" w:hanging="720"/>
        <w:rPr>
          <w:rFonts w:ascii="Arial" w:hAnsi="Arial" w:cs="Arial"/>
          <w:color w:val="222222"/>
          <w:sz w:val="20"/>
          <w:szCs w:val="20"/>
          <w:shd w:val="clear" w:color="auto" w:fill="FFFFFF"/>
        </w:rPr>
      </w:pPr>
    </w:p>
    <w:p w14:paraId="5C45CC4F" w14:textId="34DCE58D" w:rsidR="006624A1" w:rsidRDefault="002A726A" w:rsidP="002A726A">
      <w:pPr>
        <w:adjustRightInd w:val="0"/>
        <w:ind w:left="720" w:hanging="720"/>
        <w:rPr>
          <w:rFonts w:ascii="Arial" w:hAnsi="Arial" w:cs="Arial"/>
          <w:color w:val="222222"/>
          <w:sz w:val="20"/>
          <w:szCs w:val="20"/>
          <w:shd w:val="clear" w:color="auto" w:fill="FFFFFF"/>
        </w:rPr>
      </w:pPr>
      <w:r w:rsidRPr="002A726A">
        <w:rPr>
          <w:rFonts w:ascii="Arial" w:hAnsi="Arial" w:cs="Arial"/>
          <w:color w:val="222222"/>
          <w:sz w:val="20"/>
          <w:szCs w:val="20"/>
          <w:shd w:val="clear" w:color="auto" w:fill="FFFFFF"/>
        </w:rPr>
        <w:lastRenderedPageBreak/>
        <w:t xml:space="preserve">Davis, N. A., Crowe Jr, J. E., Pajewski, N. M., </w:t>
      </w:r>
      <w:r w:rsidR="00816515">
        <w:rPr>
          <w:rFonts w:ascii="Arial" w:hAnsi="Arial" w:cs="Arial"/>
          <w:color w:val="222222"/>
          <w:sz w:val="20"/>
          <w:szCs w:val="20"/>
          <w:shd w:val="clear" w:color="auto" w:fill="FFFFFF"/>
        </w:rPr>
        <w:t>and</w:t>
      </w:r>
      <w:r w:rsidRPr="002A726A">
        <w:rPr>
          <w:rFonts w:ascii="Arial" w:hAnsi="Arial" w:cs="Arial"/>
          <w:color w:val="222222"/>
          <w:sz w:val="20"/>
          <w:szCs w:val="20"/>
          <w:shd w:val="clear" w:color="auto" w:fill="FFFFFF"/>
        </w:rPr>
        <w:t xml:space="preserve"> McKinney, B. A. (2010). Surfing a genetic association interaction network to identify modulators of antibody response to smallpox vaccine. </w:t>
      </w:r>
      <w:r>
        <w:rPr>
          <w:rFonts w:ascii="Arial" w:hAnsi="Arial" w:cs="Arial"/>
          <w:i/>
          <w:color w:val="222222"/>
          <w:sz w:val="20"/>
          <w:szCs w:val="20"/>
          <w:shd w:val="clear" w:color="auto" w:fill="FFFFFF"/>
        </w:rPr>
        <w:t>Genes and I</w:t>
      </w:r>
      <w:r w:rsidRPr="002A726A">
        <w:rPr>
          <w:rFonts w:ascii="Arial" w:hAnsi="Arial" w:cs="Arial"/>
          <w:i/>
          <w:color w:val="222222"/>
          <w:sz w:val="20"/>
          <w:szCs w:val="20"/>
          <w:shd w:val="clear" w:color="auto" w:fill="FFFFFF"/>
        </w:rPr>
        <w:t>mmunity</w:t>
      </w:r>
      <w:r w:rsidRPr="002A726A">
        <w:rPr>
          <w:rFonts w:ascii="Arial" w:hAnsi="Arial" w:cs="Arial"/>
          <w:color w:val="222222"/>
          <w:sz w:val="20"/>
          <w:szCs w:val="20"/>
          <w:shd w:val="clear" w:color="auto" w:fill="FFFFFF"/>
        </w:rPr>
        <w:t xml:space="preserve">, </w:t>
      </w:r>
      <w:r w:rsidRPr="002A726A">
        <w:rPr>
          <w:rFonts w:ascii="Arial" w:hAnsi="Arial" w:cs="Arial"/>
          <w:i/>
          <w:color w:val="222222"/>
          <w:sz w:val="20"/>
          <w:szCs w:val="20"/>
          <w:shd w:val="clear" w:color="auto" w:fill="FFFFFF"/>
        </w:rPr>
        <w:t>11</w:t>
      </w:r>
      <w:r>
        <w:rPr>
          <w:rFonts w:ascii="Arial" w:hAnsi="Arial" w:cs="Arial"/>
          <w:color w:val="222222"/>
          <w:sz w:val="20"/>
          <w:szCs w:val="20"/>
          <w:shd w:val="clear" w:color="auto" w:fill="FFFFFF"/>
        </w:rPr>
        <w:t xml:space="preserve">(8), 630-636. DOI: </w:t>
      </w:r>
      <w:r w:rsidRPr="002A726A">
        <w:rPr>
          <w:rFonts w:ascii="Arial" w:hAnsi="Arial" w:cs="Arial"/>
          <w:color w:val="222222"/>
          <w:sz w:val="20"/>
          <w:szCs w:val="20"/>
          <w:shd w:val="clear" w:color="auto" w:fill="FFFFFF"/>
        </w:rPr>
        <w:t>10.1038/gene.2010.37</w:t>
      </w:r>
      <w:r>
        <w:rPr>
          <w:rFonts w:ascii="Arial" w:hAnsi="Arial" w:cs="Arial"/>
          <w:color w:val="222222"/>
          <w:sz w:val="20"/>
          <w:szCs w:val="20"/>
          <w:shd w:val="clear" w:color="auto" w:fill="FFFFFF"/>
        </w:rPr>
        <w:t>.</w:t>
      </w:r>
    </w:p>
    <w:p w14:paraId="48D53A00" w14:textId="77777777" w:rsidR="002A726A" w:rsidRDefault="002A726A" w:rsidP="002A726A">
      <w:pPr>
        <w:adjustRightInd w:val="0"/>
        <w:ind w:left="720" w:hanging="720"/>
        <w:rPr>
          <w:rFonts w:ascii="Arial" w:hAnsi="Arial" w:cs="Arial"/>
          <w:color w:val="222222"/>
          <w:sz w:val="20"/>
          <w:szCs w:val="20"/>
          <w:shd w:val="clear" w:color="auto" w:fill="FFFFFF"/>
        </w:rPr>
      </w:pPr>
    </w:p>
    <w:p w14:paraId="4C017789" w14:textId="076E3147" w:rsidR="006624A1" w:rsidRPr="009E4AD1"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Kafri, R., Bar-Even, A., and</w:t>
      </w:r>
      <w:r w:rsidR="006624A1" w:rsidRPr="006624A1">
        <w:rPr>
          <w:rFonts w:ascii="Arial" w:hAnsi="Arial" w:cs="Arial"/>
          <w:color w:val="222222"/>
          <w:sz w:val="20"/>
          <w:szCs w:val="20"/>
          <w:shd w:val="clear" w:color="auto" w:fill="FFFFFF"/>
        </w:rPr>
        <w:t xml:space="preserve"> Pilpel, Y. (2005). Transcription control reprogramming in genetic backup circuits. </w:t>
      </w:r>
      <w:r w:rsidR="006624A1">
        <w:rPr>
          <w:rFonts w:ascii="Arial" w:hAnsi="Arial" w:cs="Arial"/>
          <w:i/>
          <w:color w:val="222222"/>
          <w:sz w:val="20"/>
          <w:szCs w:val="20"/>
          <w:shd w:val="clear" w:color="auto" w:fill="FFFFFF"/>
        </w:rPr>
        <w:t>Nature G</w:t>
      </w:r>
      <w:r w:rsidR="006624A1" w:rsidRPr="006624A1">
        <w:rPr>
          <w:rFonts w:ascii="Arial" w:hAnsi="Arial" w:cs="Arial"/>
          <w:i/>
          <w:color w:val="222222"/>
          <w:sz w:val="20"/>
          <w:szCs w:val="20"/>
          <w:shd w:val="clear" w:color="auto" w:fill="FFFFFF"/>
        </w:rPr>
        <w:t>enetics</w:t>
      </w:r>
      <w:r w:rsidR="006624A1" w:rsidRPr="006624A1">
        <w:rPr>
          <w:rFonts w:ascii="Arial" w:hAnsi="Arial" w:cs="Arial"/>
          <w:color w:val="222222"/>
          <w:sz w:val="20"/>
          <w:szCs w:val="20"/>
          <w:shd w:val="clear" w:color="auto" w:fill="FFFFFF"/>
        </w:rPr>
        <w:t xml:space="preserve">, </w:t>
      </w:r>
      <w:r w:rsidR="006624A1" w:rsidRPr="006624A1">
        <w:rPr>
          <w:rFonts w:ascii="Arial" w:hAnsi="Arial" w:cs="Arial"/>
          <w:i/>
          <w:color w:val="222222"/>
          <w:sz w:val="20"/>
          <w:szCs w:val="20"/>
          <w:shd w:val="clear" w:color="auto" w:fill="FFFFFF"/>
        </w:rPr>
        <w:t>37</w:t>
      </w:r>
      <w:r w:rsidR="006624A1" w:rsidRPr="006624A1">
        <w:rPr>
          <w:rFonts w:ascii="Arial" w:hAnsi="Arial" w:cs="Arial"/>
          <w:color w:val="222222"/>
          <w:sz w:val="20"/>
          <w:szCs w:val="20"/>
          <w:shd w:val="clear" w:color="auto" w:fill="FFFFFF"/>
        </w:rPr>
        <w:t>(3), 295.</w:t>
      </w:r>
      <w:r w:rsidR="006624A1">
        <w:t xml:space="preserve"> </w:t>
      </w:r>
      <w:r w:rsidR="006624A1">
        <w:rPr>
          <w:rFonts w:ascii="Arial" w:hAnsi="Arial" w:cs="Arial"/>
          <w:color w:val="222222"/>
          <w:sz w:val="20"/>
          <w:szCs w:val="20"/>
          <w:shd w:val="clear" w:color="auto" w:fill="FFFFFF"/>
        </w:rPr>
        <w:t>DOI</w:t>
      </w:r>
      <w:r w:rsidR="006624A1" w:rsidRPr="006624A1">
        <w:rPr>
          <w:rFonts w:ascii="Arial" w:hAnsi="Arial" w:cs="Arial"/>
          <w:color w:val="222222"/>
          <w:sz w:val="20"/>
          <w:szCs w:val="20"/>
          <w:shd w:val="clear" w:color="auto" w:fill="FFFFFF"/>
        </w:rPr>
        <w:t>:</w:t>
      </w:r>
      <w:r w:rsidR="006624A1">
        <w:rPr>
          <w:rFonts w:ascii="Arial" w:hAnsi="Arial" w:cs="Arial"/>
          <w:color w:val="222222"/>
          <w:sz w:val="20"/>
          <w:szCs w:val="20"/>
          <w:shd w:val="clear" w:color="auto" w:fill="FFFFFF"/>
        </w:rPr>
        <w:t xml:space="preserve"> </w:t>
      </w:r>
      <w:r w:rsidR="006624A1" w:rsidRPr="006624A1">
        <w:rPr>
          <w:rFonts w:ascii="Arial" w:hAnsi="Arial" w:cs="Arial"/>
          <w:color w:val="222222"/>
          <w:sz w:val="20"/>
          <w:szCs w:val="20"/>
          <w:shd w:val="clear" w:color="auto" w:fill="FFFFFF"/>
        </w:rPr>
        <w:t>10.1038/ng1523</w:t>
      </w:r>
      <w:r w:rsidR="006624A1">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0A055FD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Gasch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Harel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Eisen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Storz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0B3AF84E" w14:textId="70546E19" w:rsidR="00816515" w:rsidRDefault="00816515" w:rsidP="00602471">
      <w:pPr>
        <w:adjustRightInd w:val="0"/>
        <w:ind w:left="720" w:hanging="720"/>
        <w:rPr>
          <w:rFonts w:ascii="Arial" w:hAnsi="Arial" w:cs="Arial"/>
          <w:color w:val="222222"/>
          <w:sz w:val="20"/>
          <w:szCs w:val="20"/>
          <w:shd w:val="clear" w:color="auto" w:fill="FFFFFF"/>
        </w:rPr>
      </w:pPr>
    </w:p>
    <w:p w14:paraId="7210A3E6" w14:textId="0AA856EC" w:rsidR="00816515"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Grueneberg, D.</w:t>
      </w:r>
      <w:r w:rsidRPr="00816515">
        <w:rPr>
          <w:rFonts w:ascii="Arial" w:hAnsi="Arial" w:cs="Arial"/>
          <w:color w:val="222222"/>
          <w:sz w:val="20"/>
          <w:szCs w:val="20"/>
          <w:shd w:val="clear" w:color="auto" w:fill="FFFFFF"/>
        </w:rPr>
        <w:t>A</w:t>
      </w:r>
      <w:r>
        <w:rPr>
          <w:rFonts w:ascii="Arial" w:hAnsi="Arial" w:cs="Arial"/>
          <w:color w:val="222222"/>
          <w:sz w:val="20"/>
          <w:szCs w:val="20"/>
          <w:shd w:val="clear" w:color="auto" w:fill="FFFFFF"/>
        </w:rPr>
        <w:t>., Natesan, S., Alexandre, C., and Gilman, M.</w:t>
      </w:r>
      <w:r w:rsidRPr="00816515">
        <w:rPr>
          <w:rFonts w:ascii="Arial" w:hAnsi="Arial" w:cs="Arial"/>
          <w:color w:val="222222"/>
          <w:sz w:val="20"/>
          <w:szCs w:val="20"/>
          <w:shd w:val="clear" w:color="auto" w:fill="FFFFFF"/>
        </w:rPr>
        <w:t xml:space="preserve">Z. (1992). Human and </w:t>
      </w:r>
      <w:r w:rsidRPr="00816515">
        <w:rPr>
          <w:rFonts w:ascii="Arial" w:hAnsi="Arial" w:cs="Arial"/>
          <w:i/>
          <w:color w:val="222222"/>
          <w:sz w:val="20"/>
          <w:szCs w:val="20"/>
          <w:shd w:val="clear" w:color="auto" w:fill="FFFFFF"/>
        </w:rPr>
        <w:t>Drosophila</w:t>
      </w:r>
      <w:r>
        <w:rPr>
          <w:rFonts w:ascii="Arial" w:hAnsi="Arial" w:cs="Arial"/>
          <w:color w:val="222222"/>
          <w:sz w:val="20"/>
          <w:szCs w:val="20"/>
          <w:shd w:val="clear" w:color="auto" w:fill="FFFFFF"/>
        </w:rPr>
        <w:t xml:space="preserve"> Homeodomain Proteins that Enhance the DNA-Binding Activity of Serum Response F</w:t>
      </w:r>
      <w:r w:rsidRPr="00816515">
        <w:rPr>
          <w:rFonts w:ascii="Arial" w:hAnsi="Arial" w:cs="Arial"/>
          <w:color w:val="222222"/>
          <w:sz w:val="20"/>
          <w:szCs w:val="20"/>
          <w:shd w:val="clear" w:color="auto" w:fill="FFFFFF"/>
        </w:rPr>
        <w:t>actor. Science, 257(5073), 1089-1095.</w:t>
      </w:r>
      <w:r>
        <w:rPr>
          <w:rFonts w:ascii="Arial" w:hAnsi="Arial" w:cs="Arial"/>
          <w:color w:val="222222"/>
          <w:sz w:val="20"/>
          <w:szCs w:val="20"/>
          <w:shd w:val="clear" w:color="auto" w:fill="FFFFFF"/>
        </w:rPr>
        <w:t xml:space="preserve"> DOI: </w:t>
      </w:r>
      <w:r w:rsidRPr="00816515">
        <w:rPr>
          <w:rFonts w:ascii="Arial" w:hAnsi="Arial" w:cs="Arial"/>
          <w:color w:val="222222"/>
          <w:sz w:val="20"/>
          <w:szCs w:val="20"/>
          <w:shd w:val="clear" w:color="auto" w:fill="FFFFFF"/>
        </w:rPr>
        <w:t>10.1126/science.257.5073.1089</w:t>
      </w:r>
      <w:r>
        <w:rPr>
          <w:rFonts w:ascii="Arial" w:hAnsi="Arial" w:cs="Arial"/>
          <w:color w:val="222222"/>
          <w:sz w:val="20"/>
          <w:szCs w:val="20"/>
          <w:shd w:val="clear" w:color="auto" w:fill="FFFFFF"/>
        </w:rPr>
        <w:t>.</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90CF8CE" w:rsidR="00483A38" w:rsidRPr="009E4AD1" w:rsidRDefault="00483A38" w:rsidP="00602471">
      <w:pPr>
        <w:adjustRightInd w:val="0"/>
        <w:ind w:left="720" w:hanging="720"/>
        <w:rPr>
          <w:rFonts w:ascii="Arial" w:hAnsi="Arial" w:cs="Arial"/>
          <w:color w:val="222222"/>
          <w:sz w:val="20"/>
          <w:szCs w:val="20"/>
          <w:shd w:val="clear" w:color="auto" w:fill="FFFFFF"/>
        </w:rPr>
      </w:pPr>
      <w:r w:rsidRPr="00483A38">
        <w:rPr>
          <w:rFonts w:ascii="Arial" w:hAnsi="Arial" w:cs="Arial"/>
          <w:color w:val="222222"/>
          <w:sz w:val="20"/>
          <w:szCs w:val="20"/>
          <w:shd w:val="clear" w:color="auto" w:fill="FFFFFF"/>
        </w:rPr>
        <w:t>Gitter, A., Siegfried, Z., Klutstein, M., For</w:t>
      </w:r>
      <w:r>
        <w:rPr>
          <w:rFonts w:ascii="Arial" w:hAnsi="Arial" w:cs="Arial"/>
          <w:color w:val="222222"/>
          <w:sz w:val="20"/>
          <w:szCs w:val="20"/>
          <w:shd w:val="clear" w:color="auto" w:fill="FFFFFF"/>
        </w:rPr>
        <w:t>nes,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Hampsey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10.1002/(SICI)1097-0061(19970930)13:12&lt;1099::AID-YEA177&gt;3.0.CO;2-7.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2DF4E15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Posed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Problems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SIAM</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Scientific</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Computing</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14</w:t>
      </w:r>
      <w:r w:rsidRPr="009E4AD1">
        <w:rPr>
          <w:rFonts w:ascii="Arial" w:hAnsi="Arial" w:cs="Arial"/>
          <w:color w:val="222222"/>
          <w:sz w:val="20"/>
          <w:szCs w:val="20"/>
          <w:shd w:val="clear" w:color="auto" w:fill="FFFFFF"/>
        </w:rPr>
        <w:t>(6), 1487-1503.</w:t>
      </w:r>
      <w:r w:rsidR="001121EE" w:rsidRPr="009E4AD1">
        <w:rPr>
          <w:rFonts w:ascii="Arial" w:hAnsi="Arial" w:cs="Arial"/>
          <w:color w:val="222222"/>
          <w:sz w:val="20"/>
          <w:szCs w:val="20"/>
          <w:shd w:val="clear" w:color="auto" w:fill="FFFFFF"/>
        </w:rPr>
        <w:t xml:space="preserve"> DOI: 10.1137/0914086.</w:t>
      </w:r>
    </w:p>
    <w:p w14:paraId="26761BDA" w14:textId="1C175217" w:rsidR="00EE7A72" w:rsidRDefault="00EE7A72" w:rsidP="00602471">
      <w:pPr>
        <w:adjustRightInd w:val="0"/>
        <w:ind w:left="720" w:hanging="720"/>
        <w:rPr>
          <w:rFonts w:ascii="Arial" w:hAnsi="Arial" w:cs="Arial"/>
          <w:color w:val="222222"/>
          <w:sz w:val="20"/>
          <w:szCs w:val="20"/>
          <w:shd w:val="clear" w:color="auto" w:fill="FFFFFF"/>
        </w:rPr>
      </w:pPr>
    </w:p>
    <w:p w14:paraId="45B4F24E" w14:textId="2379A974" w:rsidR="00EE7A72" w:rsidRPr="00EE7A72" w:rsidRDefault="00EE7A72" w:rsidP="00EE7A72">
      <w:pPr>
        <w:ind w:left="720" w:hanging="720"/>
      </w:pPr>
      <w:r>
        <w:rPr>
          <w:rFonts w:ascii="Arial" w:hAnsi="Arial" w:cs="Arial"/>
          <w:color w:val="222222"/>
          <w:sz w:val="20"/>
          <w:szCs w:val="20"/>
          <w:shd w:val="clear" w:color="auto" w:fill="FFFFFF"/>
        </w:rPr>
        <w:t>Hinnebusch, A G., &amp; Natarajan, K. (2002). Gcn4p, a Master Regulator of Gene Expression, is Controlled at Multiple Levels by Diverse Signals of Starvation and Stress. </w:t>
      </w:r>
      <w:r>
        <w:rPr>
          <w:rFonts w:ascii="Arial" w:hAnsi="Arial" w:cs="Arial"/>
          <w:i/>
          <w:iCs/>
          <w:color w:val="222222"/>
          <w:sz w:val="20"/>
          <w:szCs w:val="20"/>
          <w:shd w:val="clear" w:color="auto" w:fill="FFFFFF"/>
        </w:rPr>
        <w:t>Eukaryotic cell</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 xml:space="preserve">(1), 22-32. DOI: </w:t>
      </w:r>
      <w:r w:rsidRPr="00AE37F7">
        <w:rPr>
          <w:rFonts w:ascii="Arial" w:hAnsi="Arial" w:cs="Arial"/>
          <w:color w:val="222222"/>
          <w:sz w:val="20"/>
          <w:szCs w:val="20"/>
          <w:shd w:val="clear" w:color="auto" w:fill="FFFFFF"/>
        </w:rPr>
        <w:t>10.1128/EC.01.1.22-32.2002</w:t>
      </w:r>
      <w:r>
        <w:rPr>
          <w:rFonts w:ascii="Arial" w:hAnsi="Arial" w:cs="Arial"/>
          <w:color w:val="222222"/>
          <w:sz w:val="20"/>
          <w:szCs w:val="20"/>
          <w:shd w:val="clear" w:color="auto" w:fill="FFFFFF"/>
        </w:rPr>
        <w:t>.</w:t>
      </w:r>
    </w:p>
    <w:p w14:paraId="6826E40F" w14:textId="3707FD53" w:rsidR="00F32EA7" w:rsidRDefault="00F32EA7" w:rsidP="00602471">
      <w:pPr>
        <w:adjustRightInd w:val="0"/>
        <w:ind w:left="720" w:hanging="720"/>
        <w:rPr>
          <w:rFonts w:ascii="Arial" w:hAnsi="Arial" w:cs="Arial"/>
          <w:color w:val="222222"/>
          <w:sz w:val="20"/>
          <w:szCs w:val="20"/>
          <w:shd w:val="clear" w:color="auto" w:fill="FFFFFF"/>
        </w:rPr>
      </w:pPr>
    </w:p>
    <w:p w14:paraId="488E25E1" w14:textId="728C1A98" w:rsidR="00F32EA7" w:rsidRPr="009E4AD1" w:rsidRDefault="00F32EA7" w:rsidP="00F32EA7">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Horak, C.E., Luscombe, N.</w:t>
      </w:r>
      <w:r w:rsidRPr="00323CE0">
        <w:rPr>
          <w:rFonts w:ascii="Arial" w:hAnsi="Arial" w:cs="Arial"/>
          <w:color w:val="222222"/>
          <w:sz w:val="20"/>
          <w:szCs w:val="20"/>
          <w:shd w:val="clear" w:color="auto" w:fill="FFFFFF"/>
        </w:rPr>
        <w:t xml:space="preserve">M., Qian, J., Bertone, P., Piccirrillo, S., Gerstein, M., </w:t>
      </w:r>
      <w:r w:rsidR="00816515">
        <w:rPr>
          <w:rFonts w:ascii="Arial" w:hAnsi="Arial" w:cs="Arial"/>
          <w:color w:val="222222"/>
          <w:sz w:val="20"/>
          <w:szCs w:val="20"/>
          <w:shd w:val="clear" w:color="auto" w:fill="FFFFFF"/>
        </w:rPr>
        <w:t>and</w:t>
      </w:r>
      <w:r w:rsidRPr="00323CE0">
        <w:rPr>
          <w:rFonts w:ascii="Arial" w:hAnsi="Arial" w:cs="Arial"/>
          <w:color w:val="222222"/>
          <w:sz w:val="20"/>
          <w:szCs w:val="20"/>
          <w:shd w:val="clear" w:color="auto" w:fill="FFFFFF"/>
        </w:rPr>
        <w:t xml:space="preserve"> Snyder, M. (2002). Complex transcriptional circuitry at the G1/S transition in </w:t>
      </w:r>
      <w:r w:rsidRPr="00323CE0">
        <w:rPr>
          <w:rFonts w:ascii="Arial" w:hAnsi="Arial" w:cs="Arial"/>
          <w:i/>
          <w:color w:val="222222"/>
          <w:sz w:val="20"/>
          <w:szCs w:val="20"/>
          <w:shd w:val="clear" w:color="auto" w:fill="FFFFFF"/>
        </w:rPr>
        <w:t>Saccharomyces cerevisiae</w:t>
      </w:r>
      <w:r w:rsidRPr="00323CE0">
        <w:rPr>
          <w:rFonts w:ascii="Arial" w:hAnsi="Arial" w:cs="Arial"/>
          <w:color w:val="222222"/>
          <w:sz w:val="20"/>
          <w:szCs w:val="20"/>
          <w:shd w:val="clear" w:color="auto" w:fill="FFFFFF"/>
        </w:rPr>
        <w:t xml:space="preserve">. </w:t>
      </w:r>
      <w:r>
        <w:rPr>
          <w:rFonts w:ascii="Arial" w:hAnsi="Arial" w:cs="Arial"/>
          <w:i/>
          <w:color w:val="222222"/>
          <w:sz w:val="20"/>
          <w:szCs w:val="20"/>
          <w:shd w:val="clear" w:color="auto" w:fill="FFFFFF"/>
        </w:rPr>
        <w:t xml:space="preserve">Genes </w:t>
      </w:r>
      <w:r w:rsidR="00816515">
        <w:rPr>
          <w:rFonts w:ascii="Arial" w:hAnsi="Arial" w:cs="Arial"/>
          <w:i/>
          <w:color w:val="222222"/>
          <w:sz w:val="20"/>
          <w:szCs w:val="20"/>
          <w:shd w:val="clear" w:color="auto" w:fill="FFFFFF"/>
        </w:rPr>
        <w:t>and</w:t>
      </w:r>
      <w:r>
        <w:rPr>
          <w:rFonts w:ascii="Arial" w:hAnsi="Arial" w:cs="Arial"/>
          <w:i/>
          <w:color w:val="222222"/>
          <w:sz w:val="20"/>
          <w:szCs w:val="20"/>
          <w:shd w:val="clear" w:color="auto" w:fill="FFFFFF"/>
        </w:rPr>
        <w:t xml:space="preserve"> De</w:t>
      </w:r>
      <w:r w:rsidRPr="00323CE0">
        <w:rPr>
          <w:rFonts w:ascii="Arial" w:hAnsi="Arial" w:cs="Arial"/>
          <w:i/>
          <w:color w:val="222222"/>
          <w:sz w:val="20"/>
          <w:szCs w:val="20"/>
          <w:shd w:val="clear" w:color="auto" w:fill="FFFFFF"/>
        </w:rPr>
        <w:t>velopment</w:t>
      </w:r>
      <w:r w:rsidRPr="00323CE0">
        <w:rPr>
          <w:rFonts w:ascii="Arial" w:hAnsi="Arial" w:cs="Arial"/>
          <w:color w:val="222222"/>
          <w:sz w:val="20"/>
          <w:szCs w:val="20"/>
          <w:shd w:val="clear" w:color="auto" w:fill="FFFFFF"/>
        </w:rPr>
        <w:t xml:space="preserve">, </w:t>
      </w:r>
      <w:r w:rsidRPr="00323CE0">
        <w:rPr>
          <w:rFonts w:ascii="Arial" w:hAnsi="Arial" w:cs="Arial"/>
          <w:i/>
          <w:color w:val="222222"/>
          <w:sz w:val="20"/>
          <w:szCs w:val="20"/>
          <w:shd w:val="clear" w:color="auto" w:fill="FFFFFF"/>
        </w:rPr>
        <w:t>16</w:t>
      </w:r>
      <w:r>
        <w:rPr>
          <w:rFonts w:ascii="Arial" w:hAnsi="Arial" w:cs="Arial"/>
          <w:color w:val="222222"/>
          <w:sz w:val="20"/>
          <w:szCs w:val="20"/>
          <w:shd w:val="clear" w:color="auto" w:fill="FFFFFF"/>
        </w:rPr>
        <w:t xml:space="preserve">(23), 3017-3033. DOI: </w:t>
      </w:r>
      <w:r w:rsidRPr="00323CE0">
        <w:rPr>
          <w:rFonts w:ascii="Arial" w:hAnsi="Arial" w:cs="Arial"/>
          <w:color w:val="222222"/>
          <w:sz w:val="20"/>
          <w:szCs w:val="20"/>
          <w:shd w:val="clear" w:color="auto" w:fill="FFFFFF"/>
        </w:rPr>
        <w:t>10.1101/gad.1039602</w:t>
      </w:r>
      <w:r>
        <w:rPr>
          <w:rFonts w:ascii="Arial" w:hAnsi="Arial" w:cs="Arial"/>
          <w:color w:val="222222"/>
          <w:sz w:val="20"/>
          <w:szCs w:val="20"/>
          <w:shd w:val="clear" w:color="auto" w:fill="FFFFFF"/>
        </w:rPr>
        <w:t>.</w:t>
      </w:r>
    </w:p>
    <w:p w14:paraId="7DDC3500" w14:textId="2487FA48" w:rsidR="00B92A03" w:rsidRDefault="00B92A03" w:rsidP="00602471">
      <w:pPr>
        <w:adjustRightInd w:val="0"/>
        <w:ind w:left="720" w:hanging="720"/>
        <w:rPr>
          <w:rFonts w:ascii="Arial" w:hAnsi="Arial" w:cs="Arial"/>
          <w:color w:val="222222"/>
          <w:sz w:val="20"/>
          <w:szCs w:val="20"/>
          <w:shd w:val="clear" w:color="auto" w:fill="FFFFFF"/>
        </w:rPr>
      </w:pPr>
    </w:p>
    <w:p w14:paraId="20D01DD3" w14:textId="42579010" w:rsidR="00635E4E" w:rsidRPr="00635E4E"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 xml:space="preserve">Ingolia, T.D., Slater, M.R.,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Craig, E.A. (1982). </w:t>
      </w:r>
      <w:r w:rsidRPr="00635E4E">
        <w:rPr>
          <w:rFonts w:ascii="Arial" w:hAnsi="Arial" w:cs="Arial"/>
          <w:i/>
          <w:color w:val="222222"/>
          <w:sz w:val="20"/>
          <w:szCs w:val="20"/>
          <w:shd w:val="clear" w:color="auto" w:fill="FFFFFF"/>
        </w:rPr>
        <w:t>Saccharomyces cerevisiae</w:t>
      </w:r>
      <w:r w:rsidR="00602471">
        <w:rPr>
          <w:rFonts w:ascii="Arial" w:hAnsi="Arial" w:cs="Arial"/>
          <w:color w:val="222222"/>
          <w:sz w:val="20"/>
          <w:szCs w:val="20"/>
          <w:shd w:val="clear" w:color="auto" w:fill="FFFFFF"/>
        </w:rPr>
        <w:t xml:space="preserve"> contains a complex multigene </w:t>
      </w:r>
      <w:r w:rsidRPr="00635E4E">
        <w:rPr>
          <w:rFonts w:ascii="Arial" w:hAnsi="Arial" w:cs="Arial"/>
          <w:color w:val="222222"/>
          <w:sz w:val="20"/>
          <w:szCs w:val="20"/>
          <w:shd w:val="clear" w:color="auto" w:fill="FFFFFF"/>
        </w:rPr>
        <w:t xml:space="preserve">family related to the major heat shock-inducible gene of </w:t>
      </w:r>
      <w:r w:rsidRPr="00635E4E">
        <w:rPr>
          <w:rFonts w:ascii="Arial" w:hAnsi="Arial" w:cs="Arial"/>
          <w:i/>
          <w:color w:val="222222"/>
          <w:sz w:val="20"/>
          <w:szCs w:val="20"/>
          <w:shd w:val="clear" w:color="auto" w:fill="FFFFFF"/>
        </w:rPr>
        <w:t>Drosophila</w:t>
      </w:r>
      <w:r w:rsidRPr="00635E4E">
        <w:rPr>
          <w:rFonts w:ascii="Arial" w:hAnsi="Arial" w:cs="Arial"/>
          <w:color w:val="222222"/>
          <w:sz w:val="20"/>
          <w:szCs w:val="20"/>
          <w:shd w:val="clear" w:color="auto" w:fill="FFFFFF"/>
        </w:rPr>
        <w:t>. </w:t>
      </w:r>
      <w:r w:rsidR="00602471">
        <w:rPr>
          <w:rFonts w:ascii="Arial" w:hAnsi="Arial" w:cs="Arial"/>
          <w:i/>
          <w:iCs/>
          <w:color w:val="222222"/>
          <w:sz w:val="20"/>
          <w:szCs w:val="20"/>
          <w:shd w:val="clear" w:color="auto" w:fill="FFFFFF"/>
        </w:rPr>
        <w:t xml:space="preserve">Molecular and Cellular </w:t>
      </w:r>
      <w:r w:rsidRPr="00635E4E">
        <w:rPr>
          <w:rFonts w:ascii="Arial" w:hAnsi="Arial" w:cs="Arial"/>
          <w:i/>
          <w:iCs/>
          <w:color w:val="222222"/>
          <w:sz w:val="20"/>
          <w:szCs w:val="20"/>
          <w:shd w:val="clear" w:color="auto" w:fill="FFFFFF"/>
        </w:rPr>
        <w:t>Biology</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2</w:t>
      </w:r>
      <w:r w:rsidRPr="00635E4E">
        <w:rPr>
          <w:rFonts w:ascii="Arial" w:hAnsi="Arial" w:cs="Arial"/>
          <w:color w:val="222222"/>
          <w:sz w:val="20"/>
          <w:szCs w:val="20"/>
          <w:shd w:val="clear" w:color="auto" w:fill="FFFFFF"/>
        </w:rPr>
        <w:t>(11), 1388-1398.</w:t>
      </w:r>
      <w:r w:rsidRPr="00635E4E">
        <w:rPr>
          <w:rFonts w:ascii="Arial" w:hAnsi="Arial" w:cs="Arial"/>
          <w:sz w:val="20"/>
          <w:szCs w:val="20"/>
        </w:rPr>
        <w:t xml:space="preserve"> </w:t>
      </w:r>
      <w:r w:rsidRPr="00635E4E">
        <w:rPr>
          <w:rFonts w:ascii="Arial" w:hAnsi="Arial" w:cs="Arial"/>
          <w:color w:val="222222"/>
          <w:sz w:val="20"/>
          <w:szCs w:val="20"/>
          <w:shd w:val="clear" w:color="auto" w:fill="FFFFFF"/>
        </w:rPr>
        <w:t>DOI: 10.1128/MCB.2.11.1388.</w:t>
      </w:r>
    </w:p>
    <w:p w14:paraId="0F997420" w14:textId="77777777" w:rsidR="00635E4E" w:rsidRPr="009E4AD1" w:rsidRDefault="00635E4E" w:rsidP="00602471">
      <w:pPr>
        <w:adjustRightInd w:val="0"/>
        <w:ind w:left="720" w:hanging="720"/>
        <w:rPr>
          <w:rFonts w:ascii="Arial" w:hAnsi="Arial" w:cs="Arial"/>
          <w:color w:val="222222"/>
          <w:sz w:val="20"/>
          <w:szCs w:val="20"/>
          <w:shd w:val="clear" w:color="auto" w:fill="FFFFFF"/>
        </w:rPr>
      </w:pPr>
    </w:p>
    <w:p w14:paraId="7DB94A8A" w14:textId="2CF6E4B7"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Kandror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Bretschneider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Kreydin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Cavalieri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Trehalose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16B0FF33" w14:textId="1F3AFC47" w:rsidR="005A285A" w:rsidRDefault="005A285A" w:rsidP="00602471">
      <w:pPr>
        <w:adjustRightInd w:val="0"/>
        <w:ind w:left="720" w:hanging="720"/>
        <w:rPr>
          <w:rFonts w:ascii="Arial" w:hAnsi="Arial" w:cs="Arial"/>
          <w:color w:val="222222"/>
          <w:sz w:val="20"/>
          <w:szCs w:val="20"/>
          <w:shd w:val="clear" w:color="auto" w:fill="FFFFFF"/>
        </w:rPr>
      </w:pPr>
    </w:p>
    <w:p w14:paraId="474CACBE" w14:textId="79C3DD55" w:rsidR="005A285A" w:rsidRDefault="005A285A" w:rsidP="005A285A">
      <w:pPr>
        <w:adjustRightInd w:val="0"/>
        <w:ind w:left="720" w:hanging="720"/>
        <w:rPr>
          <w:rFonts w:ascii="Arial" w:hAnsi="Arial" w:cs="Arial"/>
          <w:color w:val="222222"/>
          <w:sz w:val="20"/>
          <w:szCs w:val="20"/>
          <w:shd w:val="clear" w:color="auto" w:fill="FFFFFF"/>
        </w:rPr>
      </w:pPr>
      <w:r w:rsidRPr="005A285A">
        <w:rPr>
          <w:rFonts w:ascii="Arial" w:hAnsi="Arial" w:cs="Arial"/>
          <w:color w:val="222222"/>
          <w:sz w:val="20"/>
          <w:szCs w:val="20"/>
          <w:shd w:val="clear" w:color="auto" w:fill="FFFFFF"/>
        </w:rPr>
        <w:t xml:space="preserve">Kasahara, K., Ki, </w:t>
      </w:r>
      <w:r>
        <w:rPr>
          <w:rFonts w:ascii="Arial" w:hAnsi="Arial" w:cs="Arial"/>
          <w:color w:val="222222"/>
          <w:sz w:val="20"/>
          <w:szCs w:val="20"/>
          <w:shd w:val="clear" w:color="auto" w:fill="FFFFFF"/>
        </w:rPr>
        <w:t>S., Aoyama, K., Takahashi, H., and</w:t>
      </w:r>
      <w:r w:rsidRPr="005A285A">
        <w:rPr>
          <w:rFonts w:ascii="Arial" w:hAnsi="Arial" w:cs="Arial"/>
          <w:color w:val="222222"/>
          <w:sz w:val="20"/>
          <w:szCs w:val="20"/>
          <w:shd w:val="clear" w:color="auto" w:fill="FFFFFF"/>
        </w:rPr>
        <w:t xml:space="preserve"> Kokubo, T. (2008). </w:t>
      </w:r>
      <w:r w:rsidRPr="005A285A">
        <w:rPr>
          <w:rFonts w:ascii="Arial" w:hAnsi="Arial" w:cs="Arial"/>
          <w:i/>
          <w:color w:val="222222"/>
          <w:sz w:val="20"/>
          <w:szCs w:val="20"/>
          <w:shd w:val="clear" w:color="auto" w:fill="FFFFFF"/>
        </w:rPr>
        <w:t>Saccharomyces cerevisiae</w:t>
      </w:r>
      <w:r w:rsidRPr="005A285A">
        <w:rPr>
          <w:rFonts w:ascii="Arial" w:hAnsi="Arial" w:cs="Arial"/>
          <w:color w:val="222222"/>
          <w:sz w:val="20"/>
          <w:szCs w:val="20"/>
          <w:shd w:val="clear" w:color="auto" w:fill="FFFFFF"/>
        </w:rPr>
        <w:t xml:space="preserve"> HMO1 interacts with TFIID and participates in start site selection by RNA polymerase II. </w:t>
      </w:r>
      <w:r>
        <w:rPr>
          <w:rFonts w:ascii="Arial" w:hAnsi="Arial" w:cs="Arial"/>
          <w:i/>
          <w:iCs/>
          <w:color w:val="222222"/>
          <w:sz w:val="20"/>
          <w:szCs w:val="20"/>
          <w:shd w:val="clear" w:color="auto" w:fill="FFFFFF"/>
        </w:rPr>
        <w:t>Nucleic Acids R</w:t>
      </w:r>
      <w:r w:rsidRPr="005A285A">
        <w:rPr>
          <w:rFonts w:ascii="Arial" w:hAnsi="Arial" w:cs="Arial"/>
          <w:i/>
          <w:iCs/>
          <w:color w:val="222222"/>
          <w:sz w:val="20"/>
          <w:szCs w:val="20"/>
          <w:shd w:val="clear" w:color="auto" w:fill="FFFFFF"/>
        </w:rPr>
        <w:t>esearch</w:t>
      </w:r>
      <w:r w:rsidRPr="005A285A">
        <w:rPr>
          <w:rFonts w:ascii="Arial" w:hAnsi="Arial" w:cs="Arial"/>
          <w:color w:val="222222"/>
          <w:sz w:val="20"/>
          <w:szCs w:val="20"/>
          <w:shd w:val="clear" w:color="auto" w:fill="FFFFFF"/>
        </w:rPr>
        <w:t>, </w:t>
      </w:r>
      <w:r w:rsidRPr="005A285A">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 xml:space="preserve">(4), 1343-1357. DOI: </w:t>
      </w:r>
      <w:r w:rsidRPr="005A285A">
        <w:rPr>
          <w:rFonts w:ascii="Arial" w:hAnsi="Arial" w:cs="Arial"/>
          <w:color w:val="222222"/>
          <w:sz w:val="20"/>
          <w:szCs w:val="20"/>
          <w:shd w:val="clear" w:color="auto" w:fill="FFFFFF"/>
        </w:rPr>
        <w:t>10.1093/nar/gkm1068</w:t>
      </w:r>
      <w:r>
        <w:rPr>
          <w:rFonts w:ascii="Arial" w:hAnsi="Arial" w:cs="Arial"/>
          <w:color w:val="222222"/>
          <w:sz w:val="20"/>
          <w:szCs w:val="20"/>
          <w:shd w:val="clear" w:color="auto" w:fill="FFFFFF"/>
        </w:rPr>
        <w:t>.</w:t>
      </w:r>
    </w:p>
    <w:p w14:paraId="6A0EF824" w14:textId="5B527D6E" w:rsidR="00EE7A72" w:rsidRDefault="00EE7A72" w:rsidP="005A285A">
      <w:pPr>
        <w:adjustRightInd w:val="0"/>
        <w:ind w:left="720" w:hanging="720"/>
        <w:rPr>
          <w:rFonts w:ascii="Arial" w:hAnsi="Arial" w:cs="Arial"/>
          <w:color w:val="222222"/>
          <w:sz w:val="20"/>
          <w:szCs w:val="20"/>
          <w:shd w:val="clear" w:color="auto" w:fill="FFFFFF"/>
        </w:rPr>
      </w:pPr>
    </w:p>
    <w:p w14:paraId="06A2C493" w14:textId="6D64FA2B" w:rsidR="00EE7A72" w:rsidRPr="00EE7A72" w:rsidRDefault="00EE7A72" w:rsidP="00EE7A72">
      <w:pPr>
        <w:ind w:left="720" w:hanging="720"/>
      </w:pPr>
      <w:r>
        <w:rPr>
          <w:rFonts w:ascii="Arial" w:hAnsi="Arial" w:cs="Arial"/>
          <w:color w:val="222222"/>
          <w:sz w:val="20"/>
          <w:szCs w:val="20"/>
          <w:shd w:val="clear" w:color="auto" w:fill="FFFFFF"/>
        </w:rPr>
        <w:t>Larochelle, M., Drouin, S., Robert, F., and Turcotte, B. (2006). Oxidative Stress-Activated Zinc Cluster Protein Stb5 Has Dual Activator/Repressor Functions Required for Pentose Phosphate Pathway Regulation and NADPH Production.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 xml:space="preserve">(17), 6690-6701. DOI: </w:t>
      </w:r>
      <w:r w:rsidRPr="00870D1E">
        <w:rPr>
          <w:rFonts w:ascii="Arial" w:hAnsi="Arial" w:cs="Arial"/>
          <w:color w:val="222222"/>
          <w:sz w:val="20"/>
          <w:szCs w:val="20"/>
          <w:shd w:val="clear" w:color="auto" w:fill="FFFFFF"/>
        </w:rPr>
        <w:t>10.1128/MCB.02450-05</w:t>
      </w:r>
      <w:r>
        <w:rPr>
          <w:rFonts w:ascii="Arial" w:hAnsi="Arial" w:cs="Arial"/>
          <w:color w:val="222222"/>
          <w:sz w:val="20"/>
          <w:szCs w:val="20"/>
          <w:shd w:val="clear" w:color="auto" w:fill="FFFFFF"/>
        </w:rPr>
        <w:t>.</w:t>
      </w:r>
    </w:p>
    <w:p w14:paraId="7F2C61AC" w14:textId="0452740F" w:rsidR="007F33D1" w:rsidRPr="009E4AD1" w:rsidRDefault="007F33D1" w:rsidP="005A285A">
      <w:pPr>
        <w:adjustRightInd w:val="0"/>
        <w:rPr>
          <w:rFonts w:ascii="Arial" w:eastAsia="Calibri" w:hAnsi="Arial" w:cs="Arial"/>
          <w:b/>
          <w:color w:val="222222"/>
          <w:sz w:val="20"/>
          <w:szCs w:val="20"/>
          <w:shd w:val="clear" w:color="auto" w:fill="FFFFFF"/>
        </w:rPr>
      </w:pPr>
    </w:p>
    <w:p w14:paraId="0CE5309B" w14:textId="77777777" w:rsidR="00EE7A72" w:rsidRDefault="00B92A03" w:rsidP="00EE7A72">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Zeitlinger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33BE5574" w14:textId="5408EB78" w:rsidR="00EE7A72" w:rsidRDefault="00EE7A72" w:rsidP="00EE7A72">
      <w:pPr>
        <w:adjustRightInd w:val="0"/>
        <w:ind w:left="720" w:hanging="720"/>
        <w:rPr>
          <w:rFonts w:ascii="Arial" w:hAnsi="Arial" w:cs="Arial"/>
          <w:color w:val="222222"/>
          <w:sz w:val="20"/>
          <w:szCs w:val="20"/>
          <w:shd w:val="clear" w:color="auto" w:fill="FFFFFF"/>
        </w:rPr>
      </w:pPr>
      <w:r w:rsidRPr="00870D1E">
        <w:rPr>
          <w:rFonts w:ascii="Arial" w:hAnsi="Arial" w:cs="Arial"/>
          <w:color w:val="222222"/>
          <w:sz w:val="20"/>
          <w:szCs w:val="20"/>
          <w:shd w:val="clear" w:color="auto" w:fill="FFFFFF"/>
        </w:rPr>
        <w:lastRenderedPageBreak/>
        <w:t>Lempiäinen, H., Uotila, A., Urban, J., Dohnal, I., Ammerer, G., Loewith</w:t>
      </w:r>
      <w:r w:rsidR="004E58EE">
        <w:rPr>
          <w:rFonts w:ascii="Arial" w:hAnsi="Arial" w:cs="Arial"/>
          <w:color w:val="222222"/>
          <w:sz w:val="20"/>
          <w:szCs w:val="20"/>
          <w:shd w:val="clear" w:color="auto" w:fill="FFFFFF"/>
        </w:rPr>
        <w:t>, R., and</w:t>
      </w:r>
      <w:r>
        <w:rPr>
          <w:rFonts w:ascii="Arial" w:hAnsi="Arial" w:cs="Arial"/>
          <w:color w:val="222222"/>
          <w:sz w:val="20"/>
          <w:szCs w:val="20"/>
          <w:shd w:val="clear" w:color="auto" w:fill="FFFFFF"/>
        </w:rPr>
        <w:t xml:space="preserve"> Shore, D. (2009). Sfp1 Interaction with TORC1 and Mrs6 Reveals Feedback Regulation on TOR Signaling. </w:t>
      </w:r>
      <w:r w:rsidRPr="00870D1E">
        <w:rPr>
          <w:rFonts w:ascii="Arial" w:hAnsi="Arial" w:cs="Arial"/>
          <w:i/>
          <w:color w:val="222222"/>
          <w:sz w:val="20"/>
          <w:szCs w:val="20"/>
          <w:shd w:val="clear" w:color="auto" w:fill="FFFFFF"/>
        </w:rPr>
        <w:t>Molecular Cell</w:t>
      </w:r>
      <w:r w:rsidRPr="00870D1E">
        <w:rPr>
          <w:rFonts w:ascii="Arial" w:hAnsi="Arial" w:cs="Arial"/>
          <w:color w:val="222222"/>
          <w:sz w:val="20"/>
          <w:szCs w:val="20"/>
          <w:shd w:val="clear" w:color="auto" w:fill="FFFFFF"/>
        </w:rPr>
        <w:t>, 33(6), 704-716.</w:t>
      </w:r>
      <w:r>
        <w:rPr>
          <w:rFonts w:ascii="Arial" w:hAnsi="Arial" w:cs="Arial"/>
          <w:color w:val="222222"/>
          <w:sz w:val="20"/>
          <w:szCs w:val="20"/>
          <w:shd w:val="clear" w:color="auto" w:fill="FFFFFF"/>
        </w:rPr>
        <w:t xml:space="preserve"> DOI: </w:t>
      </w:r>
      <w:r w:rsidRPr="00870D1E">
        <w:rPr>
          <w:rFonts w:ascii="Arial" w:hAnsi="Arial" w:cs="Arial"/>
          <w:color w:val="222222"/>
          <w:sz w:val="20"/>
          <w:szCs w:val="20"/>
          <w:shd w:val="clear" w:color="auto" w:fill="FFFFFF"/>
        </w:rPr>
        <w:t>10.1016/j.molcel.2009.01.034</w:t>
      </w:r>
      <w:r>
        <w:rPr>
          <w:rFonts w:ascii="Arial" w:hAnsi="Arial" w:cs="Arial"/>
          <w:color w:val="222222"/>
          <w:sz w:val="20"/>
          <w:szCs w:val="20"/>
          <w:shd w:val="clear" w:color="auto" w:fill="FFFFFF"/>
        </w:rPr>
        <w:t>.</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54060ED1" w14:textId="6FB99F51" w:rsidR="00A37524" w:rsidRPr="00602471" w:rsidRDefault="00DD2EEF" w:rsidP="00A37524">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Mangan, S. and </w:t>
      </w:r>
      <w:r w:rsidRPr="00DD2EEF">
        <w:rPr>
          <w:rFonts w:ascii="Arial" w:hAnsi="Arial" w:cs="Arial"/>
          <w:color w:val="222222"/>
          <w:sz w:val="20"/>
          <w:szCs w:val="20"/>
          <w:shd w:val="clear" w:color="auto" w:fill="FFFFFF"/>
        </w:rPr>
        <w:t xml:space="preserve">Alon,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0DA92AA5" w14:textId="3F21CC67" w:rsidR="00F32EA7" w:rsidRDefault="00F32EA7" w:rsidP="00F32EA7">
      <w:pPr>
        <w:adjustRightInd w:val="0"/>
        <w:ind w:left="720" w:hanging="720"/>
        <w:rPr>
          <w:rFonts w:ascii="Arial" w:hAnsi="Arial" w:cs="Arial"/>
          <w:color w:val="222222"/>
          <w:sz w:val="20"/>
          <w:szCs w:val="20"/>
          <w:shd w:val="clear" w:color="auto" w:fill="FFFFFF"/>
        </w:rPr>
      </w:pPr>
    </w:p>
    <w:p w14:paraId="6D6FF83A" w14:textId="60110037" w:rsidR="00A37524" w:rsidRPr="00A37524" w:rsidRDefault="00A37524" w:rsidP="00A37524">
      <w:pPr>
        <w:adjustRightInd w:val="0"/>
        <w:ind w:left="720" w:hanging="720"/>
        <w:rPr>
          <w:rFonts w:ascii="Arial" w:hAnsi="Arial" w:cs="Arial"/>
          <w:color w:val="222222"/>
          <w:sz w:val="20"/>
          <w:szCs w:val="20"/>
          <w:shd w:val="clear" w:color="auto" w:fill="FFFFFF"/>
        </w:rPr>
      </w:pPr>
      <w:r w:rsidRPr="00A37524">
        <w:rPr>
          <w:rFonts w:ascii="Arial" w:hAnsi="Arial" w:cs="Arial"/>
          <w:color w:val="222222"/>
          <w:sz w:val="20"/>
          <w:szCs w:val="20"/>
          <w:shd w:val="clear" w:color="auto" w:fill="FFFFFF"/>
        </w:rPr>
        <w:t>Martinez</w:t>
      </w:r>
      <w:r w:rsidRPr="00A37524">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Pastor, M.</w:t>
      </w:r>
      <w:r w:rsidRPr="00A37524">
        <w:rPr>
          <w:rFonts w:ascii="Arial" w:hAnsi="Arial" w:cs="Arial"/>
          <w:color w:val="222222"/>
          <w:sz w:val="20"/>
          <w:szCs w:val="20"/>
          <w:shd w:val="clear" w:color="auto" w:fill="FFFFFF"/>
        </w:rPr>
        <w:t>T., Marchler, G., Schüller, C., Marchler</w:t>
      </w:r>
      <w:r w:rsidRPr="00A37524">
        <w:rPr>
          <w:rFonts w:ascii="Cambria Math" w:hAnsi="Cambria Math" w:cs="Cambria Math"/>
          <w:color w:val="222222"/>
          <w:sz w:val="20"/>
          <w:szCs w:val="20"/>
          <w:shd w:val="clear" w:color="auto" w:fill="FFFFFF"/>
        </w:rPr>
        <w:t>‐</w:t>
      </w:r>
      <w:r w:rsidRPr="00A37524">
        <w:rPr>
          <w:rFonts w:ascii="Arial" w:hAnsi="Arial" w:cs="Arial"/>
          <w:color w:val="222222"/>
          <w:sz w:val="20"/>
          <w:szCs w:val="20"/>
          <w:shd w:val="clear" w:color="auto" w:fill="FFFFFF"/>
        </w:rPr>
        <w:t xml:space="preserve">Bauer, A., Ruis, H., </w:t>
      </w:r>
      <w:r w:rsidR="00816515">
        <w:rPr>
          <w:rFonts w:ascii="Arial" w:hAnsi="Arial" w:cs="Arial"/>
          <w:color w:val="222222"/>
          <w:sz w:val="20"/>
          <w:szCs w:val="20"/>
          <w:shd w:val="clear" w:color="auto" w:fill="FFFFFF"/>
        </w:rPr>
        <w:t>and</w:t>
      </w:r>
      <w:r w:rsidRPr="00A37524">
        <w:rPr>
          <w:rFonts w:ascii="Arial" w:hAnsi="Arial" w:cs="Arial"/>
          <w:color w:val="222222"/>
          <w:sz w:val="20"/>
          <w:szCs w:val="20"/>
          <w:shd w:val="clear" w:color="auto" w:fill="FFFFFF"/>
        </w:rPr>
        <w:t xml:space="preserve"> Estruch, F. (1996). The </w:t>
      </w:r>
      <w:r w:rsidRPr="00A37524">
        <w:rPr>
          <w:rFonts w:ascii="Arial" w:hAnsi="Arial" w:cs="Arial"/>
          <w:i/>
          <w:color w:val="222222"/>
          <w:sz w:val="20"/>
          <w:szCs w:val="20"/>
          <w:shd w:val="clear" w:color="auto" w:fill="FFFFFF"/>
        </w:rPr>
        <w:t>Saccharomyces cerevisiae</w:t>
      </w:r>
      <w:r w:rsidRPr="00A37524">
        <w:rPr>
          <w:rFonts w:ascii="Arial" w:hAnsi="Arial" w:cs="Arial"/>
          <w:color w:val="222222"/>
          <w:sz w:val="20"/>
          <w:szCs w:val="20"/>
          <w:shd w:val="clear" w:color="auto" w:fill="FFFFFF"/>
        </w:rPr>
        <w:t xml:space="preserve"> zinc finger proteins Msn2p and Msn4p are required for transcriptional induction through the stress response element (STRE). </w:t>
      </w:r>
      <w:r>
        <w:rPr>
          <w:rFonts w:ascii="Arial" w:hAnsi="Arial" w:cs="Arial"/>
          <w:i/>
          <w:iCs/>
          <w:color w:val="222222"/>
          <w:sz w:val="20"/>
          <w:szCs w:val="20"/>
          <w:shd w:val="clear" w:color="auto" w:fill="FFFFFF"/>
        </w:rPr>
        <w:t>The EMBO J</w:t>
      </w:r>
      <w:r w:rsidRPr="00A37524">
        <w:rPr>
          <w:rFonts w:ascii="Arial" w:hAnsi="Arial" w:cs="Arial"/>
          <w:i/>
          <w:iCs/>
          <w:color w:val="222222"/>
          <w:sz w:val="20"/>
          <w:szCs w:val="20"/>
          <w:shd w:val="clear" w:color="auto" w:fill="FFFFFF"/>
        </w:rPr>
        <w:t>ournal</w:t>
      </w:r>
      <w:r w:rsidRPr="00A37524">
        <w:rPr>
          <w:rFonts w:ascii="Arial" w:hAnsi="Arial" w:cs="Arial"/>
          <w:color w:val="222222"/>
          <w:sz w:val="20"/>
          <w:szCs w:val="20"/>
          <w:shd w:val="clear" w:color="auto" w:fill="FFFFFF"/>
        </w:rPr>
        <w:t>, </w:t>
      </w:r>
      <w:r w:rsidRPr="00A37524">
        <w:rPr>
          <w:rFonts w:ascii="Arial" w:hAnsi="Arial" w:cs="Arial"/>
          <w:i/>
          <w:iCs/>
          <w:color w:val="222222"/>
          <w:sz w:val="20"/>
          <w:szCs w:val="20"/>
          <w:shd w:val="clear" w:color="auto" w:fill="FFFFFF"/>
        </w:rPr>
        <w:t>15</w:t>
      </w:r>
      <w:r w:rsidRPr="00A37524">
        <w:rPr>
          <w:rFonts w:ascii="Arial" w:hAnsi="Arial" w:cs="Arial"/>
          <w:color w:val="222222"/>
          <w:sz w:val="20"/>
          <w:szCs w:val="20"/>
          <w:shd w:val="clear" w:color="auto" w:fill="FFFFFF"/>
        </w:rPr>
        <w:t>(9), 2227-2235.</w:t>
      </w:r>
      <w:r>
        <w:rPr>
          <w:rFonts w:ascii="Arial" w:hAnsi="Arial" w:cs="Arial"/>
          <w:color w:val="222222"/>
          <w:sz w:val="20"/>
          <w:szCs w:val="20"/>
          <w:shd w:val="clear" w:color="auto" w:fill="FFFFFF"/>
        </w:rPr>
        <w:t xml:space="preserve"> DOI: </w:t>
      </w:r>
      <w:r w:rsidRPr="00A37524">
        <w:rPr>
          <w:rFonts w:ascii="Arial" w:hAnsi="Arial" w:cs="Arial"/>
          <w:color w:val="222222"/>
          <w:sz w:val="20"/>
          <w:szCs w:val="20"/>
          <w:shd w:val="clear" w:color="auto" w:fill="FFFFFF"/>
        </w:rPr>
        <w:t>10.1002/j.1460-2075.1996.tb00576.x</w:t>
      </w:r>
      <w:r>
        <w:rPr>
          <w:rFonts w:ascii="Arial" w:hAnsi="Arial" w:cs="Arial"/>
          <w:color w:val="222222"/>
          <w:sz w:val="20"/>
          <w:szCs w:val="20"/>
          <w:shd w:val="clear" w:color="auto" w:fill="FFFFFF"/>
        </w:rPr>
        <w:t>.</w:t>
      </w:r>
    </w:p>
    <w:p w14:paraId="0EAB6D81" w14:textId="77777777" w:rsidR="00A37524" w:rsidRDefault="00A37524" w:rsidP="00F32EA7">
      <w:pPr>
        <w:adjustRightInd w:val="0"/>
        <w:ind w:left="720" w:hanging="720"/>
        <w:rPr>
          <w:rFonts w:ascii="Arial" w:hAnsi="Arial" w:cs="Arial"/>
          <w:color w:val="222222"/>
          <w:sz w:val="20"/>
          <w:szCs w:val="20"/>
          <w:shd w:val="clear" w:color="auto" w:fill="FFFFFF"/>
        </w:rPr>
      </w:pPr>
    </w:p>
    <w:p w14:paraId="1C9E3382" w14:textId="11E8734E" w:rsidR="00F32EA7" w:rsidRPr="00255C3E" w:rsidRDefault="00F32EA7" w:rsidP="00F32EA7">
      <w:pPr>
        <w:adjustRightInd w:val="0"/>
        <w:ind w:left="720" w:hanging="720"/>
        <w:rPr>
          <w:rFonts w:ascii="Arial" w:hAnsi="Arial" w:cs="Arial"/>
          <w:color w:val="222222"/>
          <w:sz w:val="20"/>
          <w:szCs w:val="20"/>
          <w:shd w:val="clear" w:color="auto" w:fill="FFFFFF"/>
        </w:rPr>
      </w:pPr>
      <w:r w:rsidRPr="00255C3E">
        <w:rPr>
          <w:rFonts w:ascii="Arial" w:hAnsi="Arial" w:cs="Arial"/>
          <w:color w:val="222222"/>
          <w:sz w:val="20"/>
          <w:szCs w:val="20"/>
          <w:shd w:val="clear" w:color="auto" w:fill="FFFFFF"/>
        </w:rPr>
        <w:t xml:space="preserve">Momose, Y., Matsumoto, R., Maruyama, A., </w:t>
      </w:r>
      <w:r w:rsidR="00816515">
        <w:rPr>
          <w:rFonts w:ascii="Arial" w:hAnsi="Arial" w:cs="Arial"/>
          <w:color w:val="222222"/>
          <w:sz w:val="20"/>
          <w:szCs w:val="20"/>
          <w:shd w:val="clear" w:color="auto" w:fill="FFFFFF"/>
        </w:rPr>
        <w:t>and</w:t>
      </w:r>
      <w:r w:rsidRPr="00255C3E">
        <w:rPr>
          <w:rFonts w:ascii="Arial" w:hAnsi="Arial" w:cs="Arial"/>
          <w:color w:val="222222"/>
          <w:sz w:val="20"/>
          <w:szCs w:val="20"/>
          <w:shd w:val="clear" w:color="auto" w:fill="FFFFFF"/>
        </w:rPr>
        <w:t xml:space="preserve"> Yamaoka, M. (2010). Comparative analysis of transcriptional responses to the cryoprotectants, dimethyl sulfoxide and trehalose, which confer tolerance to freeze–thaw stress in </w:t>
      </w:r>
      <w:r w:rsidRPr="00255C3E">
        <w:rPr>
          <w:rFonts w:ascii="Arial" w:hAnsi="Arial" w:cs="Arial"/>
          <w:i/>
          <w:color w:val="222222"/>
          <w:sz w:val="20"/>
          <w:szCs w:val="20"/>
          <w:shd w:val="clear" w:color="auto" w:fill="FFFFFF"/>
        </w:rPr>
        <w:t>Saccharomyces cerevisiae</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Cryobiology</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60</w:t>
      </w:r>
      <w:r>
        <w:rPr>
          <w:rFonts w:ascii="Arial" w:hAnsi="Arial" w:cs="Arial"/>
          <w:color w:val="222222"/>
          <w:sz w:val="20"/>
          <w:szCs w:val="20"/>
          <w:shd w:val="clear" w:color="auto" w:fill="FFFFFF"/>
        </w:rPr>
        <w:t>(3), 245-261. DOI: 10.1016/j.cryobiol.2010.01.001.</w:t>
      </w:r>
    </w:p>
    <w:p w14:paraId="29F4C357" w14:textId="77777777"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Morano, K.A., Grant, C.M., and Moye-Rowley,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Neymotin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Athanasiadou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r>
        <w:rPr>
          <w:rFonts w:ascii="Arial" w:hAnsi="Arial" w:cs="Arial"/>
          <w:color w:val="222222"/>
          <w:sz w:val="20"/>
          <w:szCs w:val="20"/>
          <w:shd w:val="clear" w:color="auto" w:fill="FFFFFF"/>
        </w:rPr>
        <w:t>Özgür, A., Vu, T., Erkan, G., and Radev,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9A21091" w:rsidR="00796420" w:rsidRDefault="00796420"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Panday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00816515">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789DBA37" w:rsidR="008E31D0" w:rsidRPr="00602471" w:rsidRDefault="008E31D0" w:rsidP="00602471">
      <w:pPr>
        <w:adjustRightInd w:val="0"/>
        <w:ind w:left="720" w:hanging="720"/>
        <w:rPr>
          <w:rFonts w:ascii="Arial" w:eastAsia="Calibri" w:hAnsi="Arial" w:cs="Arial"/>
          <w:color w:val="222222"/>
          <w:sz w:val="20"/>
          <w:szCs w:val="20"/>
          <w:shd w:val="clear" w:color="auto" w:fill="FFFFFF"/>
        </w:rPr>
      </w:pPr>
      <w:r>
        <w:rPr>
          <w:rFonts w:ascii="Arial" w:eastAsia="Calibri" w:hAnsi="Arial" w:cs="Arial"/>
          <w:color w:val="222222"/>
          <w:sz w:val="20"/>
          <w:szCs w:val="20"/>
          <w:shd w:val="clear" w:color="auto" w:fill="FFFFFF"/>
        </w:rPr>
        <w:t>Pavlopoulos,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Secrier, M., Moschopoulos, C.N., Soldatos,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Kossida, S., Aerts, J., ... and Bagos, P.</w:t>
      </w:r>
      <w:r w:rsidRPr="008E31D0">
        <w:rPr>
          <w:rFonts w:ascii="Arial" w:eastAsia="Calibri" w:hAnsi="Arial" w:cs="Arial"/>
          <w:color w:val="222222"/>
          <w:sz w:val="20"/>
          <w:szCs w:val="20"/>
          <w:shd w:val="clear" w:color="auto" w:fill="FFFFFF"/>
        </w:rPr>
        <w:t xml:space="preserve">G. (2011). Using graph theory to analyze biological networks. </w:t>
      </w:r>
      <w:r>
        <w:rPr>
          <w:rFonts w:ascii="Arial" w:eastAsia="Calibri" w:hAnsi="Arial" w:cs="Arial"/>
          <w:i/>
          <w:color w:val="222222"/>
          <w:sz w:val="20"/>
          <w:szCs w:val="20"/>
          <w:shd w:val="clear" w:color="auto" w:fill="FFFFFF"/>
        </w:rPr>
        <w:t>BioData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r w:rsidR="00F32EA7">
        <w:rPr>
          <w:rFonts w:ascii="Arial" w:eastAsia="Calibri" w:hAnsi="Arial" w:cs="Arial"/>
          <w:color w:val="222222"/>
          <w:sz w:val="20"/>
          <w:szCs w:val="20"/>
          <w:shd w:val="clear" w:color="auto" w:fill="FFFFFF"/>
        </w:rPr>
        <w:t>.</w:t>
      </w:r>
    </w:p>
    <w:p w14:paraId="048C313F" w14:textId="55FDBD99" w:rsidR="00796420" w:rsidRDefault="00796420" w:rsidP="00602471">
      <w:pPr>
        <w:adjustRightInd w:val="0"/>
        <w:ind w:left="720" w:hanging="720"/>
        <w:rPr>
          <w:rFonts w:ascii="Arial" w:eastAsia="Calibri" w:hAnsi="Arial" w:cs="Arial"/>
          <w:color w:val="222222"/>
          <w:sz w:val="20"/>
          <w:szCs w:val="20"/>
          <w:shd w:val="clear" w:color="auto" w:fill="FFFFFF"/>
        </w:rPr>
      </w:pPr>
    </w:p>
    <w:p w14:paraId="26ACFFC4" w14:textId="7A39521A" w:rsidR="00F32EA7" w:rsidRDefault="00F32EA7" w:rsidP="00F32EA7">
      <w:pPr>
        <w:ind w:left="720" w:hanging="720"/>
        <w:rPr>
          <w:rFonts w:ascii="Arial" w:hAnsi="Arial" w:cs="Arial"/>
          <w:color w:val="222222"/>
          <w:sz w:val="20"/>
          <w:szCs w:val="20"/>
          <w:shd w:val="clear" w:color="auto" w:fill="FFFFFF"/>
        </w:rPr>
      </w:pPr>
      <w:r w:rsidRPr="009F1C8B">
        <w:rPr>
          <w:rFonts w:ascii="Arial" w:hAnsi="Arial" w:cs="Arial"/>
          <w:color w:val="222222"/>
          <w:sz w:val="20"/>
          <w:szCs w:val="20"/>
          <w:shd w:val="clear" w:color="auto" w:fill="FFFFFF"/>
        </w:rPr>
        <w:t>Pramila, T., Miles, S., GuhaThakurta,</w:t>
      </w:r>
      <w:r>
        <w:rPr>
          <w:rFonts w:ascii="Arial" w:hAnsi="Arial" w:cs="Arial"/>
          <w:color w:val="222222"/>
          <w:sz w:val="20"/>
          <w:szCs w:val="20"/>
          <w:shd w:val="clear" w:color="auto" w:fill="FFFFFF"/>
        </w:rPr>
        <w:t xml:space="preserve"> D., Jemiolo, D., </w:t>
      </w:r>
      <w:r w:rsidR="00816515">
        <w:rPr>
          <w:rFonts w:ascii="Arial" w:hAnsi="Arial" w:cs="Arial"/>
          <w:color w:val="222222"/>
          <w:sz w:val="20"/>
          <w:szCs w:val="20"/>
          <w:shd w:val="clear" w:color="auto" w:fill="FFFFFF"/>
        </w:rPr>
        <w:t>and</w:t>
      </w:r>
      <w:r>
        <w:rPr>
          <w:rFonts w:ascii="Arial" w:hAnsi="Arial" w:cs="Arial"/>
          <w:color w:val="222222"/>
          <w:sz w:val="20"/>
          <w:szCs w:val="20"/>
          <w:shd w:val="clear" w:color="auto" w:fill="FFFFFF"/>
        </w:rPr>
        <w:t xml:space="preserve"> Breeden, L.</w:t>
      </w:r>
      <w:r w:rsidRPr="009F1C8B">
        <w:rPr>
          <w:rFonts w:ascii="Arial" w:hAnsi="Arial" w:cs="Arial"/>
          <w:color w:val="222222"/>
          <w:sz w:val="20"/>
          <w:szCs w:val="20"/>
          <w:shd w:val="clear" w:color="auto" w:fill="FFFFFF"/>
        </w:rPr>
        <w:t>L. (2002). Conserved homeodomain proteins interact with MADS box protein Mcm1 to restrict ECB-dependent transcription to the M/G1 phase of the cell cycle. </w:t>
      </w:r>
      <w:r w:rsidRPr="009F1C8B">
        <w:rPr>
          <w:rFonts w:ascii="Arial" w:hAnsi="Arial" w:cs="Arial"/>
          <w:i/>
          <w:iCs/>
          <w:color w:val="222222"/>
          <w:sz w:val="20"/>
          <w:szCs w:val="20"/>
          <w:shd w:val="clear" w:color="auto" w:fill="FFFFFF"/>
        </w:rPr>
        <w:t xml:space="preserve">Genes </w:t>
      </w:r>
      <w:r w:rsidR="00816515">
        <w:rPr>
          <w:rFonts w:ascii="Arial" w:hAnsi="Arial" w:cs="Arial"/>
          <w:i/>
          <w:iCs/>
          <w:color w:val="222222"/>
          <w:sz w:val="20"/>
          <w:szCs w:val="20"/>
          <w:shd w:val="clear" w:color="auto" w:fill="FFFFFF"/>
        </w:rPr>
        <w:t>and</w:t>
      </w:r>
      <w:r>
        <w:rPr>
          <w:rFonts w:ascii="Arial" w:hAnsi="Arial" w:cs="Arial"/>
          <w:i/>
          <w:iCs/>
          <w:color w:val="222222"/>
          <w:sz w:val="20"/>
          <w:szCs w:val="20"/>
          <w:shd w:val="clear" w:color="auto" w:fill="FFFFFF"/>
        </w:rPr>
        <w:t xml:space="preserve"> D</w:t>
      </w:r>
      <w:r w:rsidRPr="009F1C8B">
        <w:rPr>
          <w:rFonts w:ascii="Arial" w:hAnsi="Arial" w:cs="Arial"/>
          <w:i/>
          <w:iCs/>
          <w:color w:val="222222"/>
          <w:sz w:val="20"/>
          <w:szCs w:val="20"/>
          <w:shd w:val="clear" w:color="auto" w:fill="FFFFFF"/>
        </w:rPr>
        <w:t>evelopment</w:t>
      </w:r>
      <w:r w:rsidRPr="009F1C8B">
        <w:rPr>
          <w:rFonts w:ascii="Arial" w:hAnsi="Arial" w:cs="Arial"/>
          <w:color w:val="222222"/>
          <w:sz w:val="20"/>
          <w:szCs w:val="20"/>
          <w:shd w:val="clear" w:color="auto" w:fill="FFFFFF"/>
        </w:rPr>
        <w:t>, </w:t>
      </w:r>
      <w:r w:rsidRPr="009F1C8B">
        <w:rPr>
          <w:rFonts w:ascii="Arial" w:hAnsi="Arial" w:cs="Arial"/>
          <w:i/>
          <w:iCs/>
          <w:color w:val="222222"/>
          <w:sz w:val="20"/>
          <w:szCs w:val="20"/>
          <w:shd w:val="clear" w:color="auto" w:fill="FFFFFF"/>
        </w:rPr>
        <w:t>16</w:t>
      </w:r>
      <w:r w:rsidRPr="009F1C8B">
        <w:rPr>
          <w:rFonts w:ascii="Arial" w:hAnsi="Arial" w:cs="Arial"/>
          <w:color w:val="222222"/>
          <w:sz w:val="20"/>
          <w:szCs w:val="20"/>
          <w:shd w:val="clear" w:color="auto" w:fill="FFFFFF"/>
        </w:rPr>
        <w:t>(23), 3034-3045.</w:t>
      </w:r>
      <w:r>
        <w:rPr>
          <w:rFonts w:ascii="Arial" w:hAnsi="Arial" w:cs="Arial"/>
          <w:color w:val="222222"/>
          <w:sz w:val="20"/>
          <w:szCs w:val="20"/>
          <w:shd w:val="clear" w:color="auto" w:fill="FFFFFF"/>
        </w:rPr>
        <w:t xml:space="preserve"> DOI: </w:t>
      </w:r>
      <w:r w:rsidRPr="009F1C8B">
        <w:rPr>
          <w:rFonts w:ascii="Arial" w:hAnsi="Arial" w:cs="Arial"/>
          <w:color w:val="222222"/>
          <w:sz w:val="20"/>
          <w:szCs w:val="20"/>
          <w:shd w:val="clear" w:color="auto" w:fill="FFFFFF"/>
        </w:rPr>
        <w:t>10.1101/gad.1034302</w:t>
      </w:r>
      <w:r>
        <w:rPr>
          <w:rFonts w:ascii="Arial" w:hAnsi="Arial" w:cs="Arial"/>
          <w:color w:val="222222"/>
          <w:sz w:val="20"/>
          <w:szCs w:val="20"/>
          <w:shd w:val="clear" w:color="auto" w:fill="FFFFFF"/>
        </w:rPr>
        <w:t>.</w:t>
      </w:r>
    </w:p>
    <w:p w14:paraId="025F8CE6" w14:textId="77777777" w:rsidR="00F32EA7" w:rsidRPr="009E4AD1" w:rsidRDefault="00F32EA7"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Estruch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Goda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Ohgiya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Schade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Whiteway</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Entian</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10.1091/mbc.E04–03–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45501CB"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Hannett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Volkert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Godinho, C.P., Pais, P., ... and</w:t>
      </w:r>
      <w:r w:rsidR="00602471">
        <w:rPr>
          <w:rFonts w:ascii="Arial" w:hAnsi="Arial" w:cs="Arial"/>
          <w:color w:val="222222"/>
          <w:sz w:val="20"/>
          <w:szCs w:val="20"/>
          <w:shd w:val="clear" w:color="auto" w:fill="FFFFFF"/>
        </w:rPr>
        <w:t xml:space="preserve"> Sá-Correia,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10.1093/nar/gkx842.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24882B3B" w14:textId="66C15CD8"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 xml:space="preserve">Verghese, J., Abrams, J., Wang, Y.,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Morano,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Youn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7"/>
      <w:footerReference w:type="default" r:id="rId38"/>
      <w:headerReference w:type="firs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ndon Klein" w:date="2018-02-08T13:14:00Z" w:initials="BK">
    <w:p w14:paraId="53142D00" w14:textId="77777777" w:rsidR="00B92E47" w:rsidRDefault="00B92E47"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B92E47" w:rsidRDefault="00B92E47" w:rsidP="00E53932">
      <w:pPr>
        <w:pStyle w:val="CommentText"/>
        <w:numPr>
          <w:ilvl w:val="0"/>
          <w:numId w:val="24"/>
        </w:numPr>
      </w:pPr>
      <w:r>
        <w:t xml:space="preserve"> Confirm that these deletion strains ALL exhibited cold-sensitive phenotypes.</w:t>
      </w:r>
    </w:p>
  </w:comment>
  <w:comment w:id="1" w:author="Brandon Klein" w:date="2018-02-08T20:45:00Z" w:initials="BK">
    <w:p w14:paraId="03177DBB" w14:textId="2C0E6912" w:rsidR="00B92E47" w:rsidRDefault="00B92E47">
      <w:pPr>
        <w:pStyle w:val="CommentText"/>
      </w:pPr>
      <w:r>
        <w:rPr>
          <w:rStyle w:val="CommentReference"/>
        </w:rPr>
        <w:annotationRef/>
      </w:r>
      <w:r>
        <w:t>What does this tell us? Identifies inefficiencies and conserved properties. Include this?</w:t>
      </w:r>
    </w:p>
  </w:comment>
  <w:comment w:id="2" w:author="Brandon Klein" w:date="2018-02-08T21:39:00Z" w:initials="BK">
    <w:p w14:paraId="26E21EA8" w14:textId="3359067D" w:rsidR="00B92E47" w:rsidRDefault="00B92E47">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3" w:author="Brandon Klein" w:date="2018-02-08T20:51:00Z" w:initials="BK">
    <w:p w14:paraId="49BA1F24" w14:textId="2585CF05" w:rsidR="00B92E47" w:rsidRDefault="00B92E47">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2888E" w14:textId="77777777" w:rsidR="00D63F8A" w:rsidRDefault="00D63F8A" w:rsidP="00D37107">
      <w:r>
        <w:separator/>
      </w:r>
    </w:p>
  </w:endnote>
  <w:endnote w:type="continuationSeparator" w:id="0">
    <w:p w14:paraId="52664B91" w14:textId="77777777" w:rsidR="00D63F8A" w:rsidRDefault="00D63F8A"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B92E47" w:rsidRDefault="00B92E47"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B92E47" w:rsidRDefault="00B92E47"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B92E47" w:rsidRPr="001963ED" w:rsidRDefault="00B92E47"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B92E47" w:rsidRPr="001963ED" w:rsidRDefault="00B92E47"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B7F61" w14:textId="77777777" w:rsidR="00D63F8A" w:rsidRDefault="00D63F8A" w:rsidP="00D37107">
      <w:r>
        <w:separator/>
      </w:r>
    </w:p>
  </w:footnote>
  <w:footnote w:type="continuationSeparator" w:id="0">
    <w:p w14:paraId="1FE74A10" w14:textId="77777777" w:rsidR="00D63F8A" w:rsidRDefault="00D63F8A"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18BE2C9A" w:rsidR="00B92E47" w:rsidRDefault="00B92E47">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 xml:space="preserve">enior Thesis: Outline + Results + </w:t>
    </w:r>
    <w:r w:rsidRPr="00D41278">
      <w:rPr>
        <w:rFonts w:ascii="Arial" w:hAnsi="Arial" w:cs="Arial"/>
        <w:b/>
        <w:i/>
        <w:sz w:val="20"/>
        <w:szCs w:val="20"/>
      </w:rPr>
      <w:t>Discussion</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B92E47" w:rsidRDefault="00B92E47">
    <w:pPr>
      <w:pStyle w:val="Header"/>
      <w:rPr>
        <w:rFonts w:ascii="Arial" w:hAnsi="Arial" w:cs="Arial"/>
        <w:b/>
        <w:sz w:val="20"/>
        <w:szCs w:val="20"/>
      </w:rPr>
    </w:pPr>
  </w:p>
  <w:p w14:paraId="76E8F92F" w14:textId="5CCDFFAA" w:rsidR="00B92E47" w:rsidRPr="007E68FE" w:rsidRDefault="00B92E47">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B92E47" w:rsidRPr="007E68FE" w:rsidRDefault="00B92E47">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0A08"/>
    <w:rsid w:val="00024F44"/>
    <w:rsid w:val="00025570"/>
    <w:rsid w:val="00026F76"/>
    <w:rsid w:val="000303C7"/>
    <w:rsid w:val="00037BEB"/>
    <w:rsid w:val="00046BCA"/>
    <w:rsid w:val="00060348"/>
    <w:rsid w:val="000814E5"/>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121F8"/>
    <w:rsid w:val="0011732D"/>
    <w:rsid w:val="00125620"/>
    <w:rsid w:val="00146A55"/>
    <w:rsid w:val="00147028"/>
    <w:rsid w:val="00151E7A"/>
    <w:rsid w:val="0015454C"/>
    <w:rsid w:val="0015738B"/>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D3549"/>
    <w:rsid w:val="002D5092"/>
    <w:rsid w:val="002E2C61"/>
    <w:rsid w:val="002E7744"/>
    <w:rsid w:val="002F1C89"/>
    <w:rsid w:val="00302AAD"/>
    <w:rsid w:val="00306577"/>
    <w:rsid w:val="00306C16"/>
    <w:rsid w:val="00316C5C"/>
    <w:rsid w:val="00321936"/>
    <w:rsid w:val="003228F4"/>
    <w:rsid w:val="00324BE6"/>
    <w:rsid w:val="00336ABF"/>
    <w:rsid w:val="00336FDD"/>
    <w:rsid w:val="00343CBE"/>
    <w:rsid w:val="00343E5F"/>
    <w:rsid w:val="00352ECB"/>
    <w:rsid w:val="00366224"/>
    <w:rsid w:val="003733FD"/>
    <w:rsid w:val="003836BA"/>
    <w:rsid w:val="003841A0"/>
    <w:rsid w:val="00393C00"/>
    <w:rsid w:val="003B4419"/>
    <w:rsid w:val="003B5ACB"/>
    <w:rsid w:val="003B6E4B"/>
    <w:rsid w:val="003D4D4D"/>
    <w:rsid w:val="003D5619"/>
    <w:rsid w:val="003E66F2"/>
    <w:rsid w:val="003F277D"/>
    <w:rsid w:val="003F4A3A"/>
    <w:rsid w:val="003F4BCE"/>
    <w:rsid w:val="00400DFF"/>
    <w:rsid w:val="0041258B"/>
    <w:rsid w:val="004132D5"/>
    <w:rsid w:val="00424987"/>
    <w:rsid w:val="00424F26"/>
    <w:rsid w:val="004307A6"/>
    <w:rsid w:val="00432CE2"/>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B1E"/>
    <w:rsid w:val="004910AF"/>
    <w:rsid w:val="004A01F7"/>
    <w:rsid w:val="004A6774"/>
    <w:rsid w:val="004B2A42"/>
    <w:rsid w:val="004B3DC6"/>
    <w:rsid w:val="004D298E"/>
    <w:rsid w:val="004D7E8F"/>
    <w:rsid w:val="004E58EE"/>
    <w:rsid w:val="004E6DD0"/>
    <w:rsid w:val="00512B83"/>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A285A"/>
    <w:rsid w:val="005B6CB1"/>
    <w:rsid w:val="005C1651"/>
    <w:rsid w:val="005D0239"/>
    <w:rsid w:val="005D626E"/>
    <w:rsid w:val="005D66E2"/>
    <w:rsid w:val="005E1A03"/>
    <w:rsid w:val="005E37B6"/>
    <w:rsid w:val="005E3D9C"/>
    <w:rsid w:val="005E5E20"/>
    <w:rsid w:val="00602080"/>
    <w:rsid w:val="00602471"/>
    <w:rsid w:val="006035C6"/>
    <w:rsid w:val="00605721"/>
    <w:rsid w:val="00617FE7"/>
    <w:rsid w:val="006274D6"/>
    <w:rsid w:val="00630E64"/>
    <w:rsid w:val="00633B27"/>
    <w:rsid w:val="00634A11"/>
    <w:rsid w:val="00635E4E"/>
    <w:rsid w:val="00636644"/>
    <w:rsid w:val="0064443D"/>
    <w:rsid w:val="0064449D"/>
    <w:rsid w:val="0065344E"/>
    <w:rsid w:val="00653793"/>
    <w:rsid w:val="006624A1"/>
    <w:rsid w:val="00664822"/>
    <w:rsid w:val="006667A9"/>
    <w:rsid w:val="00671081"/>
    <w:rsid w:val="00671A42"/>
    <w:rsid w:val="00672D3B"/>
    <w:rsid w:val="006738DD"/>
    <w:rsid w:val="00675A87"/>
    <w:rsid w:val="0068385B"/>
    <w:rsid w:val="00683D26"/>
    <w:rsid w:val="00691E0C"/>
    <w:rsid w:val="00695495"/>
    <w:rsid w:val="00696807"/>
    <w:rsid w:val="006A01BA"/>
    <w:rsid w:val="006A2E17"/>
    <w:rsid w:val="006A3A24"/>
    <w:rsid w:val="006A6713"/>
    <w:rsid w:val="006B173E"/>
    <w:rsid w:val="006B1F88"/>
    <w:rsid w:val="006B2871"/>
    <w:rsid w:val="006B4619"/>
    <w:rsid w:val="006B5DC1"/>
    <w:rsid w:val="006C36A8"/>
    <w:rsid w:val="006D1287"/>
    <w:rsid w:val="006D5512"/>
    <w:rsid w:val="006F0DD6"/>
    <w:rsid w:val="007047E4"/>
    <w:rsid w:val="00705F74"/>
    <w:rsid w:val="0071373F"/>
    <w:rsid w:val="00716359"/>
    <w:rsid w:val="00733113"/>
    <w:rsid w:val="00735CA3"/>
    <w:rsid w:val="007424EB"/>
    <w:rsid w:val="00744C43"/>
    <w:rsid w:val="00747179"/>
    <w:rsid w:val="007523AF"/>
    <w:rsid w:val="007560A6"/>
    <w:rsid w:val="00771546"/>
    <w:rsid w:val="00781255"/>
    <w:rsid w:val="00785759"/>
    <w:rsid w:val="00793EE9"/>
    <w:rsid w:val="00793FE5"/>
    <w:rsid w:val="00794DAA"/>
    <w:rsid w:val="00794EE3"/>
    <w:rsid w:val="00796420"/>
    <w:rsid w:val="007A1FF5"/>
    <w:rsid w:val="007B2187"/>
    <w:rsid w:val="007C042D"/>
    <w:rsid w:val="007C470D"/>
    <w:rsid w:val="007D1771"/>
    <w:rsid w:val="007D392F"/>
    <w:rsid w:val="007D4CEB"/>
    <w:rsid w:val="007D5FC0"/>
    <w:rsid w:val="007D7CA2"/>
    <w:rsid w:val="007E2C66"/>
    <w:rsid w:val="007E68FE"/>
    <w:rsid w:val="007F33D1"/>
    <w:rsid w:val="008104AD"/>
    <w:rsid w:val="00811555"/>
    <w:rsid w:val="008130B1"/>
    <w:rsid w:val="00816515"/>
    <w:rsid w:val="0082792F"/>
    <w:rsid w:val="00827B1A"/>
    <w:rsid w:val="00837C3A"/>
    <w:rsid w:val="00837C5C"/>
    <w:rsid w:val="00837D74"/>
    <w:rsid w:val="00841614"/>
    <w:rsid w:val="008433C4"/>
    <w:rsid w:val="00847201"/>
    <w:rsid w:val="00847457"/>
    <w:rsid w:val="00851361"/>
    <w:rsid w:val="00860498"/>
    <w:rsid w:val="00862187"/>
    <w:rsid w:val="00866EB8"/>
    <w:rsid w:val="008702A9"/>
    <w:rsid w:val="00870D1E"/>
    <w:rsid w:val="00873971"/>
    <w:rsid w:val="008921D9"/>
    <w:rsid w:val="00896320"/>
    <w:rsid w:val="0089647E"/>
    <w:rsid w:val="008A3CC7"/>
    <w:rsid w:val="008B3E04"/>
    <w:rsid w:val="008B58C0"/>
    <w:rsid w:val="008C7EFF"/>
    <w:rsid w:val="008D059A"/>
    <w:rsid w:val="008D1E92"/>
    <w:rsid w:val="008D3B69"/>
    <w:rsid w:val="008E2D42"/>
    <w:rsid w:val="008E31D0"/>
    <w:rsid w:val="008E6354"/>
    <w:rsid w:val="00907251"/>
    <w:rsid w:val="00910FC6"/>
    <w:rsid w:val="00923A63"/>
    <w:rsid w:val="009312B3"/>
    <w:rsid w:val="00931AFF"/>
    <w:rsid w:val="009500E5"/>
    <w:rsid w:val="009506CA"/>
    <w:rsid w:val="009552AD"/>
    <w:rsid w:val="009629E9"/>
    <w:rsid w:val="00972F19"/>
    <w:rsid w:val="00973856"/>
    <w:rsid w:val="00980247"/>
    <w:rsid w:val="0098709B"/>
    <w:rsid w:val="009904B8"/>
    <w:rsid w:val="009A1995"/>
    <w:rsid w:val="009A3064"/>
    <w:rsid w:val="009A6D3F"/>
    <w:rsid w:val="009B4886"/>
    <w:rsid w:val="009B63D3"/>
    <w:rsid w:val="009D41C6"/>
    <w:rsid w:val="009D47B4"/>
    <w:rsid w:val="009E4AD1"/>
    <w:rsid w:val="009F6822"/>
    <w:rsid w:val="00A0116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5ED5"/>
    <w:rsid w:val="00AA3D99"/>
    <w:rsid w:val="00AA653A"/>
    <w:rsid w:val="00AB1892"/>
    <w:rsid w:val="00AB5D26"/>
    <w:rsid w:val="00AC35C5"/>
    <w:rsid w:val="00AC5BF7"/>
    <w:rsid w:val="00AE37F7"/>
    <w:rsid w:val="00AE3C70"/>
    <w:rsid w:val="00AE4476"/>
    <w:rsid w:val="00AE4A01"/>
    <w:rsid w:val="00AE7E9A"/>
    <w:rsid w:val="00AF4181"/>
    <w:rsid w:val="00B00A72"/>
    <w:rsid w:val="00B1165B"/>
    <w:rsid w:val="00B30901"/>
    <w:rsid w:val="00B410A3"/>
    <w:rsid w:val="00B435DA"/>
    <w:rsid w:val="00B54193"/>
    <w:rsid w:val="00B56458"/>
    <w:rsid w:val="00B5687D"/>
    <w:rsid w:val="00B63EF8"/>
    <w:rsid w:val="00B72B15"/>
    <w:rsid w:val="00B735EB"/>
    <w:rsid w:val="00B74303"/>
    <w:rsid w:val="00B763E6"/>
    <w:rsid w:val="00B828EF"/>
    <w:rsid w:val="00B839EF"/>
    <w:rsid w:val="00B85A86"/>
    <w:rsid w:val="00B9113C"/>
    <w:rsid w:val="00B92A03"/>
    <w:rsid w:val="00B92E47"/>
    <w:rsid w:val="00B94691"/>
    <w:rsid w:val="00B96786"/>
    <w:rsid w:val="00BA18DF"/>
    <w:rsid w:val="00BB33ED"/>
    <w:rsid w:val="00BD4334"/>
    <w:rsid w:val="00BD65F3"/>
    <w:rsid w:val="00BE439C"/>
    <w:rsid w:val="00BE440F"/>
    <w:rsid w:val="00C20C5F"/>
    <w:rsid w:val="00C21762"/>
    <w:rsid w:val="00C22A90"/>
    <w:rsid w:val="00C33897"/>
    <w:rsid w:val="00C3449F"/>
    <w:rsid w:val="00C35742"/>
    <w:rsid w:val="00C41709"/>
    <w:rsid w:val="00C46887"/>
    <w:rsid w:val="00C609A6"/>
    <w:rsid w:val="00C618C4"/>
    <w:rsid w:val="00C71B7C"/>
    <w:rsid w:val="00C75ED9"/>
    <w:rsid w:val="00C76C1F"/>
    <w:rsid w:val="00C76DBD"/>
    <w:rsid w:val="00C85CBB"/>
    <w:rsid w:val="00C86FD0"/>
    <w:rsid w:val="00C95E4E"/>
    <w:rsid w:val="00CA2CC4"/>
    <w:rsid w:val="00CB2933"/>
    <w:rsid w:val="00CB2C70"/>
    <w:rsid w:val="00CB679B"/>
    <w:rsid w:val="00CC0D61"/>
    <w:rsid w:val="00CC2F25"/>
    <w:rsid w:val="00CD5A12"/>
    <w:rsid w:val="00CE5E8B"/>
    <w:rsid w:val="00CF4A3C"/>
    <w:rsid w:val="00CF4E76"/>
    <w:rsid w:val="00CF72A8"/>
    <w:rsid w:val="00D052C9"/>
    <w:rsid w:val="00D22110"/>
    <w:rsid w:val="00D37107"/>
    <w:rsid w:val="00D411C8"/>
    <w:rsid w:val="00D41278"/>
    <w:rsid w:val="00D44168"/>
    <w:rsid w:val="00D50C88"/>
    <w:rsid w:val="00D5234F"/>
    <w:rsid w:val="00D57EC6"/>
    <w:rsid w:val="00D63F8A"/>
    <w:rsid w:val="00D65104"/>
    <w:rsid w:val="00D77D06"/>
    <w:rsid w:val="00D81B11"/>
    <w:rsid w:val="00DA0FD9"/>
    <w:rsid w:val="00DA2A2E"/>
    <w:rsid w:val="00DB0969"/>
    <w:rsid w:val="00DB4269"/>
    <w:rsid w:val="00DC41E9"/>
    <w:rsid w:val="00DD0545"/>
    <w:rsid w:val="00DD2EEF"/>
    <w:rsid w:val="00DD467E"/>
    <w:rsid w:val="00DE2B99"/>
    <w:rsid w:val="00DE61B8"/>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7A72"/>
    <w:rsid w:val="00EF405D"/>
    <w:rsid w:val="00F021E2"/>
    <w:rsid w:val="00F02CDA"/>
    <w:rsid w:val="00F20660"/>
    <w:rsid w:val="00F21128"/>
    <w:rsid w:val="00F32EA7"/>
    <w:rsid w:val="00F335E0"/>
    <w:rsid w:val="00F3412A"/>
    <w:rsid w:val="00F4184F"/>
    <w:rsid w:val="00F448DE"/>
    <w:rsid w:val="00F46369"/>
    <w:rsid w:val="00F52C9C"/>
    <w:rsid w:val="00F57E11"/>
    <w:rsid w:val="00F62F15"/>
    <w:rsid w:val="00F70CEE"/>
    <w:rsid w:val="00F743B6"/>
    <w:rsid w:val="00F813E3"/>
    <w:rsid w:val="00F84E65"/>
    <w:rsid w:val="00F9134A"/>
    <w:rsid w:val="00F914B6"/>
    <w:rsid w:val="00F925F7"/>
    <w:rsid w:val="00F94FBF"/>
    <w:rsid w:val="00FB01D9"/>
    <w:rsid w:val="00FB3126"/>
    <w:rsid w:val="00FB44A3"/>
    <w:rsid w:val="00FB5DFC"/>
    <w:rsid w:val="00FB67F7"/>
    <w:rsid w:val="00FB7435"/>
    <w:rsid w:val="00FC5762"/>
    <w:rsid w:val="00FC6BD1"/>
    <w:rsid w:val="00FD1AD8"/>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F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kdahlquist.github.io/GRNmap/downloads" TargetMode="External"/><Relationship Id="rId18" Type="http://schemas.openxmlformats.org/officeDocument/2006/relationships/hyperlink" Target="https://github.com/kdahlquist/GRNmap/issues/315" TargetMode="External"/><Relationship Id="rId26" Type="http://schemas.openxmlformats.org/officeDocument/2006/relationships/image" Target="media/image1.emf"/><Relationship Id="rId39" Type="http://schemas.openxmlformats.org/officeDocument/2006/relationships/header" Target="header1.xml"/><Relationship Id="rId21" Type="http://schemas.openxmlformats.org/officeDocument/2006/relationships/hyperlink" Target="https://openwetware.org/wiki/Generating_Distribution_Charts_and_Cumulative_Plots_for_GRNmap_Weight_Values_in_SPSS"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kdahlquist/GRNmap/issues/351" TargetMode="External"/><Relationship Id="rId20" Type="http://schemas.openxmlformats.org/officeDocument/2006/relationships/hyperlink" Target="https://github.com/kdahlquist/GRNmap/issues/330" TargetMode="External"/><Relationship Id="rId29" Type="http://schemas.openxmlformats.org/officeDocument/2006/relationships/image" Target="media/image4.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dahlquist/GRNmap/wiki/How-to-format-the-input-file-for-GRNmap-v1.4-and-above" TargetMode="External"/><Relationship Id="rId24" Type="http://schemas.microsoft.com/office/2011/relationships/commentsExtended" Target="commentsExtended.xml"/><Relationship Id="rId32" Type="http://schemas.openxmlformats.org/officeDocument/2006/relationships/image" Target="media/image7.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dahlquist/GRNmap/issues/230" TargetMode="External"/><Relationship Id="rId23" Type="http://schemas.openxmlformats.org/officeDocument/2006/relationships/comments" Target="comments.xml"/><Relationship Id="rId28" Type="http://schemas.openxmlformats.org/officeDocument/2006/relationships/image" Target="media/image3.emf"/><Relationship Id="rId36" Type="http://schemas.openxmlformats.org/officeDocument/2006/relationships/image" Target="media/image11.emf"/><Relationship Id="rId10" Type="http://schemas.openxmlformats.org/officeDocument/2006/relationships/hyperlink" Target="https://github.com/kdahlquist/GRNmap/issues/245" TargetMode="External"/><Relationship Id="rId19" Type="http://schemas.openxmlformats.org/officeDocument/2006/relationships/hyperlink" Target="https://openwetware.org/wiki/Analyzing_GRNmap_Output_Workbooks_Using_Multiple_Regression_and_SPSS" TargetMode="Externa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openwetware.org/wiki/Dahlquist:Microarray_Data_Analysis_Workflow" TargetMode="External"/><Relationship Id="rId14" Type="http://schemas.openxmlformats.org/officeDocument/2006/relationships/hyperlink" Target="http://dondi.github.io/GRNsight/index.html" TargetMode="External"/><Relationship Id="rId22" Type="http://schemas.openxmlformats.org/officeDocument/2006/relationships/hyperlink" Target="https://github.com/kdahlquist/GRNmap/issues/315" TargetMode="External"/><Relationship Id="rId27" Type="http://schemas.openxmlformats.org/officeDocument/2006/relationships/image" Target="media/image2.emf"/><Relationship Id="rId30" Type="http://schemas.openxmlformats.org/officeDocument/2006/relationships/image" Target="media/image5.emf"/><Relationship Id="rId35" Type="http://schemas.openxmlformats.org/officeDocument/2006/relationships/image" Target="media/image10.emf"/><Relationship Id="rId8" Type="http://schemas.openxmlformats.org/officeDocument/2006/relationships/hyperlink" Target="https://github.com/kdahlquist/GRNmap/issues/143" TargetMode="External"/><Relationship Id="rId3" Type="http://schemas.openxmlformats.org/officeDocument/2006/relationships/styles" Target="styles.xml"/><Relationship Id="rId12" Type="http://schemas.openxmlformats.org/officeDocument/2006/relationships/hyperlink" Target="https://github.com/kdahlquist/DahlquistLab/blob/master/GEO_submission/Dahlquist_GA_dual_ch_w_platf_20160613.xls?raw=true" TargetMode="External"/><Relationship Id="rId17" Type="http://schemas.openxmlformats.org/officeDocument/2006/relationships/hyperlink" Target="https://github.com/kdahlquist/GRNmap/issues/223" TargetMode="External"/><Relationship Id="rId25" Type="http://schemas.microsoft.com/office/2016/09/relationships/commentsIds" Target="commentsIds.xml"/><Relationship Id="rId33" Type="http://schemas.openxmlformats.org/officeDocument/2006/relationships/image" Target="media/image8.em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42C5-3293-E746-952D-FACCD3DD2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27</Pages>
  <Words>9124</Words>
  <Characters>52012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204</cp:revision>
  <dcterms:created xsi:type="dcterms:W3CDTF">2018-01-16T01:08:00Z</dcterms:created>
  <dcterms:modified xsi:type="dcterms:W3CDTF">2018-03-15T21:06:00Z</dcterms:modified>
</cp:coreProperties>
</file>